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1144C" w14:textId="5C3D6CE5" w:rsidR="00912611" w:rsidRPr="00935CBB" w:rsidRDefault="00912611" w:rsidP="00912611">
      <w:pPr>
        <w:pStyle w:val="Header"/>
      </w:pPr>
    </w:p>
    <w:p w14:paraId="4D044EDF" w14:textId="41024343" w:rsidR="00912611" w:rsidRPr="00935CBB" w:rsidRDefault="00912611" w:rsidP="00662315">
      <w:pPr>
        <w:pStyle w:val="Header"/>
        <w:pBdr>
          <w:top w:val="single" w:sz="24" w:space="1" w:color="2F5496" w:themeColor="accent5" w:themeShade="BF"/>
          <w:left w:val="single" w:sz="24" w:space="4" w:color="2F5496" w:themeColor="accent5" w:themeShade="BF"/>
          <w:bottom w:val="single" w:sz="24" w:space="1" w:color="2F5496" w:themeColor="accent5" w:themeShade="BF"/>
          <w:right w:val="single" w:sz="24" w:space="4" w:color="2F5496" w:themeColor="accent5" w:themeShade="BF"/>
        </w:pBdr>
        <w:jc w:val="center"/>
      </w:pPr>
    </w:p>
    <w:p w14:paraId="3952A1BF" w14:textId="2B23D3C8" w:rsidR="00912611" w:rsidRPr="00935CBB" w:rsidRDefault="00912611" w:rsidP="00662315">
      <w:pPr>
        <w:pBdr>
          <w:top w:val="single" w:sz="24" w:space="1" w:color="2F5496" w:themeColor="accent5" w:themeShade="BF"/>
          <w:left w:val="single" w:sz="24" w:space="4" w:color="2F5496" w:themeColor="accent5" w:themeShade="BF"/>
          <w:bottom w:val="single" w:sz="24" w:space="1" w:color="2F5496" w:themeColor="accent5" w:themeShade="BF"/>
          <w:right w:val="single" w:sz="24" w:space="4" w:color="2F5496" w:themeColor="accent5" w:themeShade="BF"/>
        </w:pBdr>
      </w:pPr>
    </w:p>
    <w:p w14:paraId="3213F9F9" w14:textId="030D26EE" w:rsidR="00912611" w:rsidRDefault="00912611" w:rsidP="00662315">
      <w:pPr>
        <w:pBdr>
          <w:top w:val="single" w:sz="24" w:space="1" w:color="2F5496" w:themeColor="accent5" w:themeShade="BF"/>
          <w:left w:val="single" w:sz="24" w:space="4" w:color="2F5496" w:themeColor="accent5" w:themeShade="BF"/>
          <w:bottom w:val="single" w:sz="24" w:space="1" w:color="2F5496" w:themeColor="accent5" w:themeShade="BF"/>
          <w:right w:val="single" w:sz="24" w:space="4" w:color="2F5496" w:themeColor="accent5" w:themeShade="BF"/>
        </w:pBdr>
        <w:jc w:val="center"/>
      </w:pPr>
      <w:r w:rsidRPr="00935CBB">
        <w:rPr>
          <w:noProof/>
        </w:rPr>
        <w:drawing>
          <wp:inline distT="0" distB="0" distL="0" distR="0" wp14:anchorId="64C8D170" wp14:editId="0717B00D">
            <wp:extent cx="2918460" cy="1638300"/>
            <wp:effectExtent l="0" t="0" r="0" b="0"/>
            <wp:docPr id="2" name="Picture 2" descr="TIfPI_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fPI_Logo 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8460" cy="1638300"/>
                    </a:xfrm>
                    <a:prstGeom prst="rect">
                      <a:avLst/>
                    </a:prstGeom>
                    <a:noFill/>
                    <a:ln>
                      <a:noFill/>
                    </a:ln>
                  </pic:spPr>
                </pic:pic>
              </a:graphicData>
            </a:graphic>
          </wp:inline>
        </w:drawing>
      </w:r>
    </w:p>
    <w:p w14:paraId="43699A47" w14:textId="48D78584" w:rsidR="00912611" w:rsidRDefault="00912611" w:rsidP="00662315">
      <w:pPr>
        <w:pBdr>
          <w:top w:val="single" w:sz="24" w:space="1" w:color="2F5496" w:themeColor="accent5" w:themeShade="BF"/>
          <w:left w:val="single" w:sz="24" w:space="4" w:color="2F5496" w:themeColor="accent5" w:themeShade="BF"/>
          <w:bottom w:val="single" w:sz="24" w:space="1" w:color="2F5496" w:themeColor="accent5" w:themeShade="BF"/>
          <w:right w:val="single" w:sz="24" w:space="4" w:color="2F5496" w:themeColor="accent5" w:themeShade="BF"/>
        </w:pBdr>
        <w:jc w:val="center"/>
      </w:pPr>
    </w:p>
    <w:p w14:paraId="455060F2" w14:textId="229F31E5" w:rsidR="00912611" w:rsidRPr="00D47B37" w:rsidRDefault="00912611" w:rsidP="00662315">
      <w:pPr>
        <w:pBdr>
          <w:top w:val="single" w:sz="24" w:space="1" w:color="2F5496" w:themeColor="accent5" w:themeShade="BF"/>
          <w:left w:val="single" w:sz="24" w:space="4" w:color="2F5496" w:themeColor="accent5" w:themeShade="BF"/>
          <w:bottom w:val="single" w:sz="24" w:space="1" w:color="2F5496" w:themeColor="accent5" w:themeShade="BF"/>
          <w:right w:val="single" w:sz="24" w:space="4" w:color="2F5496" w:themeColor="accent5" w:themeShade="BF"/>
        </w:pBdr>
        <w:shd w:val="clear" w:color="auto" w:fill="FFFFFF"/>
        <w:spacing w:before="100" w:beforeAutospacing="1" w:after="100" w:afterAutospacing="1"/>
        <w:ind w:left="720" w:hanging="720"/>
        <w:jc w:val="center"/>
        <w:rPr>
          <w:rFonts w:ascii="Times New Roman" w:hAnsi="Times New Roman"/>
          <w:i/>
          <w:color w:val="44546A"/>
          <w:sz w:val="28"/>
          <w:szCs w:val="28"/>
        </w:rPr>
      </w:pPr>
      <w:r w:rsidRPr="00D47B37">
        <w:rPr>
          <w:rFonts w:ascii="Times New Roman" w:hAnsi="Times New Roman"/>
          <w:i/>
          <w:color w:val="44546A"/>
          <w:sz w:val="28"/>
          <w:szCs w:val="28"/>
        </w:rPr>
        <w:t>For the Field.  By the Field.  In the Field</w:t>
      </w:r>
    </w:p>
    <w:p w14:paraId="37A404DF" w14:textId="05290968" w:rsidR="00912611" w:rsidRDefault="00662315" w:rsidP="00662315">
      <w:pPr>
        <w:pBdr>
          <w:top w:val="single" w:sz="24" w:space="1" w:color="2F5496" w:themeColor="accent5" w:themeShade="BF"/>
          <w:left w:val="single" w:sz="24" w:space="4" w:color="2F5496" w:themeColor="accent5" w:themeShade="BF"/>
          <w:bottom w:val="single" w:sz="24" w:space="1" w:color="2F5496" w:themeColor="accent5" w:themeShade="BF"/>
          <w:right w:val="single" w:sz="24" w:space="4" w:color="2F5496" w:themeColor="accent5" w:themeShade="BF"/>
        </w:pBdr>
        <w:jc w:val="center"/>
      </w:pPr>
      <w:r w:rsidRPr="00935CBB">
        <w:rPr>
          <w:noProof/>
        </w:rPr>
        <mc:AlternateContent>
          <mc:Choice Requires="wps">
            <w:drawing>
              <wp:anchor distT="0" distB="0" distL="114300" distR="114300" simplePos="0" relativeHeight="251661312" behindDoc="1" locked="0" layoutInCell="1" allowOverlap="1" wp14:anchorId="32C98797" wp14:editId="715BFEA4">
                <wp:simplePos x="0" y="0"/>
                <wp:positionH relativeFrom="column">
                  <wp:posOffset>236220</wp:posOffset>
                </wp:positionH>
                <wp:positionV relativeFrom="paragraph">
                  <wp:posOffset>307340</wp:posOffset>
                </wp:positionV>
                <wp:extent cx="5471160" cy="38100"/>
                <wp:effectExtent l="0" t="0" r="3429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71160" cy="38100"/>
                        </a:xfrm>
                        <a:prstGeom prst="line">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26D17" id="Straight Connector 6"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24.2pt" to="449.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" strokecolor="#0070c0" strokeweight="1.5pt"/>
            </w:pict>
          </mc:Fallback>
        </mc:AlternateContent>
      </w:r>
    </w:p>
    <w:p w14:paraId="2A5BBA80" w14:textId="627D8A21" w:rsidR="00912611" w:rsidRPr="00935CBB" w:rsidRDefault="00912611" w:rsidP="00662315">
      <w:pPr>
        <w:pBdr>
          <w:top w:val="single" w:sz="24" w:space="1" w:color="2F5496" w:themeColor="accent5" w:themeShade="BF"/>
          <w:left w:val="single" w:sz="24" w:space="4" w:color="2F5496" w:themeColor="accent5" w:themeShade="BF"/>
          <w:bottom w:val="single" w:sz="24" w:space="1" w:color="2F5496" w:themeColor="accent5" w:themeShade="BF"/>
          <w:right w:val="single" w:sz="24" w:space="4" w:color="2F5496" w:themeColor="accent5" w:themeShade="BF"/>
        </w:pBdr>
        <w:jc w:val="center"/>
      </w:pPr>
    </w:p>
    <w:p w14:paraId="2E9F0C52" w14:textId="7ED06AE7" w:rsidR="00912611" w:rsidRDefault="00912611" w:rsidP="00662315">
      <w:pPr>
        <w:pStyle w:val="Header"/>
        <w:pBdr>
          <w:top w:val="single" w:sz="24" w:space="1" w:color="2F5496" w:themeColor="accent5" w:themeShade="BF"/>
          <w:left w:val="single" w:sz="24" w:space="4" w:color="2F5496" w:themeColor="accent5" w:themeShade="BF"/>
          <w:bottom w:val="single" w:sz="24" w:space="1" w:color="2F5496" w:themeColor="accent5" w:themeShade="BF"/>
          <w:right w:val="single" w:sz="24" w:space="4" w:color="2F5496" w:themeColor="accent5" w:themeShade="BF"/>
        </w:pBdr>
      </w:pPr>
    </w:p>
    <w:p w14:paraId="26A870F2" w14:textId="77777777" w:rsidR="00912611" w:rsidRPr="00935CBB" w:rsidRDefault="00912611" w:rsidP="00662315">
      <w:pPr>
        <w:pStyle w:val="Header"/>
        <w:pBdr>
          <w:top w:val="single" w:sz="24" w:space="1" w:color="2F5496" w:themeColor="accent5" w:themeShade="BF"/>
          <w:left w:val="single" w:sz="24" w:space="4" w:color="2F5496" w:themeColor="accent5" w:themeShade="BF"/>
          <w:bottom w:val="single" w:sz="24" w:space="1" w:color="2F5496" w:themeColor="accent5" w:themeShade="BF"/>
          <w:right w:val="single" w:sz="24" w:space="4" w:color="2F5496" w:themeColor="accent5" w:themeShade="BF"/>
        </w:pBdr>
      </w:pPr>
    </w:p>
    <w:p w14:paraId="2701AE83" w14:textId="77777777" w:rsidR="00912611" w:rsidRPr="00D47B37" w:rsidRDefault="00912611" w:rsidP="00662315">
      <w:pPr>
        <w:pBdr>
          <w:top w:val="single" w:sz="24" w:space="1" w:color="2F5496" w:themeColor="accent5" w:themeShade="BF"/>
          <w:left w:val="single" w:sz="24" w:space="4" w:color="2F5496" w:themeColor="accent5" w:themeShade="BF"/>
          <w:bottom w:val="single" w:sz="24" w:space="1" w:color="2F5496" w:themeColor="accent5" w:themeShade="BF"/>
          <w:right w:val="single" w:sz="24" w:space="4" w:color="2F5496" w:themeColor="accent5" w:themeShade="BF"/>
        </w:pBdr>
        <w:jc w:val="center"/>
        <w:rPr>
          <w:color w:val="0070C0"/>
          <w:sz w:val="44"/>
          <w:szCs w:val="44"/>
        </w:rPr>
      </w:pPr>
      <w:r w:rsidRPr="00D47B37">
        <w:rPr>
          <w:color w:val="0070C0"/>
          <w:sz w:val="44"/>
          <w:szCs w:val="44"/>
        </w:rPr>
        <w:t>Learning Solution Accreditation Application</w:t>
      </w:r>
    </w:p>
    <w:p w14:paraId="06908CB8" w14:textId="77777777" w:rsidR="00912611" w:rsidRPr="00935CBB" w:rsidRDefault="00912611" w:rsidP="00662315">
      <w:pPr>
        <w:pStyle w:val="Header"/>
        <w:pBdr>
          <w:top w:val="single" w:sz="24" w:space="1" w:color="2F5496" w:themeColor="accent5" w:themeShade="BF"/>
          <w:left w:val="single" w:sz="24" w:space="4" w:color="2F5496" w:themeColor="accent5" w:themeShade="BF"/>
          <w:bottom w:val="single" w:sz="24" w:space="1" w:color="2F5496" w:themeColor="accent5" w:themeShade="BF"/>
          <w:right w:val="single" w:sz="24" w:space="4" w:color="2F5496" w:themeColor="accent5" w:themeShade="BF"/>
        </w:pBdr>
      </w:pPr>
    </w:p>
    <w:p w14:paraId="14936D02" w14:textId="76C99E4B" w:rsidR="00662315" w:rsidRDefault="00662315" w:rsidP="00662315">
      <w:pPr>
        <w:pStyle w:val="Header"/>
        <w:pBdr>
          <w:top w:val="single" w:sz="24" w:space="1" w:color="2F5496" w:themeColor="accent5" w:themeShade="BF"/>
          <w:left w:val="single" w:sz="24" w:space="4" w:color="2F5496" w:themeColor="accent5" w:themeShade="BF"/>
          <w:bottom w:val="single" w:sz="24" w:space="1" w:color="2F5496" w:themeColor="accent5" w:themeShade="BF"/>
          <w:right w:val="single" w:sz="24" w:space="4" w:color="2F5496" w:themeColor="accent5" w:themeShade="BF"/>
        </w:pBdr>
        <w:jc w:val="center"/>
        <w:rPr>
          <w:lang w:val="en-US"/>
        </w:rPr>
      </w:pPr>
      <w:r w:rsidRPr="00935CBB">
        <w:rPr>
          <w:noProof/>
          <w:lang w:val="en-US" w:eastAsia="en-US"/>
        </w:rPr>
        <mc:AlternateContent>
          <mc:Choice Requires="wps">
            <w:drawing>
              <wp:anchor distT="0" distB="0" distL="114300" distR="114300" simplePos="0" relativeHeight="251664384" behindDoc="1" locked="0" layoutInCell="1" allowOverlap="1" wp14:anchorId="2FCAA8C5" wp14:editId="57E66A85">
                <wp:simplePos x="0" y="0"/>
                <wp:positionH relativeFrom="column">
                  <wp:posOffset>228600</wp:posOffset>
                </wp:positionH>
                <wp:positionV relativeFrom="paragraph">
                  <wp:posOffset>142240</wp:posOffset>
                </wp:positionV>
                <wp:extent cx="5471160" cy="38100"/>
                <wp:effectExtent l="0" t="0" r="3429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71160" cy="38100"/>
                        </a:xfrm>
                        <a:prstGeom prst="line">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76A94" id="Straight Connector 7"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2pt" to="448.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" strokecolor="#0070c0" strokeweight="1.5pt"/>
            </w:pict>
          </mc:Fallback>
        </mc:AlternateContent>
      </w:r>
    </w:p>
    <w:p w14:paraId="3D914942" w14:textId="77777777" w:rsidR="00662315" w:rsidRDefault="00662315" w:rsidP="00662315">
      <w:pPr>
        <w:pStyle w:val="Header"/>
        <w:pBdr>
          <w:top w:val="single" w:sz="24" w:space="1" w:color="2F5496" w:themeColor="accent5" w:themeShade="BF"/>
          <w:left w:val="single" w:sz="24" w:space="4" w:color="2F5496" w:themeColor="accent5" w:themeShade="BF"/>
          <w:bottom w:val="single" w:sz="24" w:space="1" w:color="2F5496" w:themeColor="accent5" w:themeShade="BF"/>
          <w:right w:val="single" w:sz="24" w:space="4" w:color="2F5496" w:themeColor="accent5" w:themeShade="BF"/>
        </w:pBdr>
        <w:jc w:val="center"/>
        <w:rPr>
          <w:lang w:val="en-US"/>
        </w:rPr>
      </w:pPr>
    </w:p>
    <w:p w14:paraId="09B433C2" w14:textId="77777777" w:rsidR="00662315" w:rsidRDefault="00662315" w:rsidP="00662315">
      <w:pPr>
        <w:pStyle w:val="Header"/>
        <w:pBdr>
          <w:top w:val="single" w:sz="24" w:space="1" w:color="2F5496" w:themeColor="accent5" w:themeShade="BF"/>
          <w:left w:val="single" w:sz="24" w:space="4" w:color="2F5496" w:themeColor="accent5" w:themeShade="BF"/>
          <w:bottom w:val="single" w:sz="24" w:space="1" w:color="2F5496" w:themeColor="accent5" w:themeShade="BF"/>
          <w:right w:val="single" w:sz="24" w:space="4" w:color="2F5496" w:themeColor="accent5" w:themeShade="BF"/>
        </w:pBdr>
        <w:jc w:val="center"/>
        <w:rPr>
          <w:lang w:val="en-US"/>
        </w:rPr>
      </w:pPr>
    </w:p>
    <w:p w14:paraId="17371F79" w14:textId="77777777" w:rsidR="00912611" w:rsidRDefault="00912611" w:rsidP="00662315">
      <w:pPr>
        <w:pStyle w:val="Header"/>
        <w:pBdr>
          <w:top w:val="single" w:sz="24" w:space="1" w:color="2F5496" w:themeColor="accent5" w:themeShade="BF"/>
          <w:left w:val="single" w:sz="24" w:space="4" w:color="2F5496" w:themeColor="accent5" w:themeShade="BF"/>
          <w:bottom w:val="single" w:sz="24" w:space="1" w:color="2F5496" w:themeColor="accent5" w:themeShade="BF"/>
          <w:right w:val="single" w:sz="24" w:space="4" w:color="2F5496" w:themeColor="accent5" w:themeShade="BF"/>
        </w:pBdr>
        <w:jc w:val="center"/>
        <w:rPr>
          <w:lang w:val="en-US"/>
        </w:rPr>
      </w:pPr>
      <w:r>
        <w:rPr>
          <w:lang w:val="en-US"/>
        </w:rPr>
        <w:t>January 2017</w:t>
      </w:r>
    </w:p>
    <w:p w14:paraId="38BF1091" w14:textId="77777777" w:rsidR="00912611" w:rsidRDefault="00912611" w:rsidP="00662315">
      <w:pPr>
        <w:pStyle w:val="Header"/>
        <w:pBdr>
          <w:top w:val="single" w:sz="24" w:space="1" w:color="2F5496" w:themeColor="accent5" w:themeShade="BF"/>
          <w:left w:val="single" w:sz="24" w:space="4" w:color="2F5496" w:themeColor="accent5" w:themeShade="BF"/>
          <w:bottom w:val="single" w:sz="24" w:space="1" w:color="2F5496" w:themeColor="accent5" w:themeShade="BF"/>
          <w:right w:val="single" w:sz="24" w:space="4" w:color="2F5496" w:themeColor="accent5" w:themeShade="BF"/>
        </w:pBdr>
        <w:jc w:val="center"/>
        <w:rPr>
          <w:lang w:val="en-US"/>
        </w:rPr>
      </w:pPr>
    </w:p>
    <w:p w14:paraId="14EB5994" w14:textId="3A9911D8" w:rsidR="00912611" w:rsidRDefault="00445F43" w:rsidP="00662315">
      <w:pPr>
        <w:pStyle w:val="Header"/>
        <w:pBdr>
          <w:top w:val="single" w:sz="24" w:space="1" w:color="2F5496" w:themeColor="accent5" w:themeShade="BF"/>
          <w:left w:val="single" w:sz="24" w:space="4" w:color="2F5496" w:themeColor="accent5" w:themeShade="BF"/>
          <w:bottom w:val="single" w:sz="24" w:space="1" w:color="2F5496" w:themeColor="accent5" w:themeShade="BF"/>
          <w:right w:val="single" w:sz="24" w:space="4" w:color="2F5496" w:themeColor="accent5" w:themeShade="BF"/>
        </w:pBdr>
        <w:jc w:val="center"/>
        <w:rPr>
          <w:lang w:val="en-US"/>
        </w:rPr>
      </w:pPr>
      <w:r>
        <w:rPr>
          <w:noProof/>
          <w:lang w:val="en-US" w:eastAsia="en-US"/>
        </w:rPr>
        <w:softHyphen/>
      </w:r>
      <w:r>
        <w:rPr>
          <w:noProof/>
          <w:lang w:val="en-US" w:eastAsia="en-US"/>
        </w:rPr>
        <w:softHyphen/>
      </w:r>
      <w:r>
        <w:rPr>
          <w:noProof/>
          <w:lang w:val="en-US" w:eastAsia="en-US"/>
        </w:rPr>
        <w:drawing>
          <wp:inline distT="0" distB="0" distL="0" distR="0" wp14:anchorId="35CC17A7" wp14:editId="39E3A2F1">
            <wp:extent cx="1600200" cy="13843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S.jpg"/>
                    <pic:cNvPicPr/>
                  </pic:nvPicPr>
                  <pic:blipFill>
                    <a:blip r:embed="rId9">
                      <a:extLst>
                        <a:ext uri="{28A0092B-C50C-407E-A947-70E740481C1C}">
                          <a14:useLocalDpi xmlns:a14="http://schemas.microsoft.com/office/drawing/2010/main" val="0"/>
                        </a:ext>
                      </a:extLst>
                    </a:blip>
                    <a:stretch>
                      <a:fillRect/>
                    </a:stretch>
                  </pic:blipFill>
                  <pic:spPr>
                    <a:xfrm>
                      <a:off x="0" y="0"/>
                      <a:ext cx="1600200" cy="1384300"/>
                    </a:xfrm>
                    <a:prstGeom prst="rect">
                      <a:avLst/>
                    </a:prstGeom>
                  </pic:spPr>
                </pic:pic>
              </a:graphicData>
            </a:graphic>
          </wp:inline>
        </w:drawing>
      </w:r>
    </w:p>
    <w:p w14:paraId="4C939493" w14:textId="77777777" w:rsidR="00912611" w:rsidRDefault="00912611" w:rsidP="00662315">
      <w:pPr>
        <w:pBdr>
          <w:top w:val="single" w:sz="24" w:space="1" w:color="2F5496" w:themeColor="accent5" w:themeShade="BF"/>
          <w:left w:val="single" w:sz="24" w:space="4" w:color="2F5496" w:themeColor="accent5" w:themeShade="BF"/>
          <w:bottom w:val="single" w:sz="24" w:space="1" w:color="2F5496" w:themeColor="accent5" w:themeShade="BF"/>
          <w:right w:val="single" w:sz="24" w:space="4" w:color="2F5496" w:themeColor="accent5" w:themeShade="BF"/>
        </w:pBdr>
      </w:pPr>
    </w:p>
    <w:p w14:paraId="54B7A697" w14:textId="77777777" w:rsidR="00912611" w:rsidRDefault="00912611" w:rsidP="00662315">
      <w:pPr>
        <w:pBdr>
          <w:top w:val="single" w:sz="24" w:space="1" w:color="2F5496" w:themeColor="accent5" w:themeShade="BF"/>
          <w:left w:val="single" w:sz="24" w:space="4" w:color="2F5496" w:themeColor="accent5" w:themeShade="BF"/>
          <w:bottom w:val="single" w:sz="24" w:space="1" w:color="2F5496" w:themeColor="accent5" w:themeShade="BF"/>
          <w:right w:val="single" w:sz="24" w:space="4" w:color="2F5496" w:themeColor="accent5" w:themeShade="BF"/>
        </w:pBdr>
      </w:pPr>
    </w:p>
    <w:p w14:paraId="247ECADF" w14:textId="77777777" w:rsidR="00912611" w:rsidRDefault="00912611" w:rsidP="00662315">
      <w:pPr>
        <w:pBdr>
          <w:top w:val="single" w:sz="24" w:space="1" w:color="2F5496" w:themeColor="accent5" w:themeShade="BF"/>
          <w:left w:val="single" w:sz="24" w:space="4" w:color="2F5496" w:themeColor="accent5" w:themeShade="BF"/>
          <w:bottom w:val="single" w:sz="24" w:space="1" w:color="2F5496" w:themeColor="accent5" w:themeShade="BF"/>
          <w:right w:val="single" w:sz="24" w:space="4" w:color="2F5496" w:themeColor="accent5" w:themeShade="BF"/>
        </w:pBdr>
      </w:pPr>
      <w:bookmarkStart w:id="0" w:name="_GoBack"/>
      <w:bookmarkEnd w:id="0"/>
    </w:p>
    <w:p w14:paraId="2F398296" w14:textId="77777777" w:rsidR="00912611" w:rsidRPr="00E66B80" w:rsidRDefault="00912611" w:rsidP="00662315">
      <w:pPr>
        <w:pBdr>
          <w:top w:val="single" w:sz="24" w:space="1" w:color="2F5496" w:themeColor="accent5" w:themeShade="BF"/>
          <w:left w:val="single" w:sz="24" w:space="4" w:color="2F5496" w:themeColor="accent5" w:themeShade="BF"/>
          <w:bottom w:val="single" w:sz="24" w:space="1" w:color="2F5496" w:themeColor="accent5" w:themeShade="BF"/>
          <w:right w:val="single" w:sz="24" w:space="4" w:color="2F5496" w:themeColor="accent5" w:themeShade="BF"/>
        </w:pBdr>
      </w:pPr>
    </w:p>
    <w:p w14:paraId="4C538976" w14:textId="77777777" w:rsidR="00912611" w:rsidRDefault="00912611" w:rsidP="00662315">
      <w:pPr>
        <w:pBdr>
          <w:top w:val="single" w:sz="24" w:space="1" w:color="2F5496" w:themeColor="accent5" w:themeShade="BF"/>
          <w:left w:val="single" w:sz="24" w:space="4" w:color="2F5496" w:themeColor="accent5" w:themeShade="BF"/>
          <w:bottom w:val="single" w:sz="24" w:space="1" w:color="2F5496" w:themeColor="accent5" w:themeShade="BF"/>
          <w:right w:val="single" w:sz="24" w:space="4" w:color="2F5496" w:themeColor="accent5" w:themeShade="BF"/>
        </w:pBdr>
        <w:rPr>
          <w:sz w:val="40"/>
        </w:rPr>
      </w:pPr>
    </w:p>
    <w:p w14:paraId="4E0E2BB8" w14:textId="77777777" w:rsidR="00912611" w:rsidRDefault="00912611" w:rsidP="00662315">
      <w:pPr>
        <w:pBdr>
          <w:top w:val="single" w:sz="24" w:space="1" w:color="2F5496" w:themeColor="accent5" w:themeShade="BF"/>
          <w:left w:val="single" w:sz="24" w:space="4" w:color="2F5496" w:themeColor="accent5" w:themeShade="BF"/>
          <w:bottom w:val="single" w:sz="24" w:space="1" w:color="2F5496" w:themeColor="accent5" w:themeShade="BF"/>
          <w:right w:val="single" w:sz="24" w:space="4" w:color="2F5496" w:themeColor="accent5" w:themeShade="BF"/>
        </w:pBdr>
        <w:rPr>
          <w:sz w:val="40"/>
        </w:rPr>
      </w:pPr>
    </w:p>
    <w:p w14:paraId="10B00E15" w14:textId="77777777" w:rsidR="00912611" w:rsidRDefault="00912611" w:rsidP="00662315">
      <w:pPr>
        <w:pBdr>
          <w:top w:val="single" w:sz="24" w:space="1" w:color="2F5496" w:themeColor="accent5" w:themeShade="BF"/>
          <w:left w:val="single" w:sz="24" w:space="4" w:color="2F5496" w:themeColor="accent5" w:themeShade="BF"/>
          <w:bottom w:val="single" w:sz="24" w:space="1" w:color="2F5496" w:themeColor="accent5" w:themeShade="BF"/>
          <w:right w:val="single" w:sz="24" w:space="4" w:color="2F5496" w:themeColor="accent5" w:themeShade="BF"/>
        </w:pBdr>
      </w:pPr>
      <w:bookmarkStart w:id="1" w:name="_Toc472534042"/>
      <w:r>
        <w:t>C</w:t>
      </w:r>
      <w:r w:rsidRPr="00935CBB">
        <w:t>opyright © 201</w:t>
      </w:r>
      <w:r>
        <w:t>7</w:t>
      </w:r>
      <w:r w:rsidRPr="00935CBB">
        <w:t xml:space="preserve"> by </w:t>
      </w:r>
      <w:r>
        <w:t xml:space="preserve">Hale Associates.  </w:t>
      </w:r>
      <w:r w:rsidRPr="00935CBB">
        <w:t xml:space="preserve">These materials or any part thereof may not be reused or reproduced in any form, except by applicants for the purpose of applying for the </w:t>
      </w:r>
      <w:r>
        <w:t>Accredited Learning Solution,</w:t>
      </w:r>
      <w:r w:rsidRPr="00935CBB">
        <w:t xml:space="preserve"> known no</w:t>
      </w:r>
      <w:r>
        <w:t xml:space="preserve">w or hereafter created, without </w:t>
      </w:r>
      <w:r w:rsidRPr="00935CBB">
        <w:t>written permission</w:t>
      </w:r>
      <w:r>
        <w:t>.</w:t>
      </w:r>
      <w:bookmarkEnd w:id="1"/>
    </w:p>
    <w:p w14:paraId="38896202" w14:textId="77777777" w:rsidR="00662315" w:rsidRDefault="00662315" w:rsidP="00662315">
      <w:pPr>
        <w:pBdr>
          <w:top w:val="single" w:sz="24" w:space="1" w:color="2F5496" w:themeColor="accent5" w:themeShade="BF"/>
          <w:left w:val="single" w:sz="24" w:space="4" w:color="2F5496" w:themeColor="accent5" w:themeShade="BF"/>
          <w:bottom w:val="single" w:sz="24" w:space="1" w:color="2F5496" w:themeColor="accent5" w:themeShade="BF"/>
          <w:right w:val="single" w:sz="24" w:space="4" w:color="2F5496" w:themeColor="accent5" w:themeShade="BF"/>
        </w:pBdr>
      </w:pPr>
    </w:p>
    <w:p w14:paraId="0981B481" w14:textId="77777777" w:rsidR="00662315" w:rsidRDefault="00662315" w:rsidP="00662315">
      <w:pPr>
        <w:pBdr>
          <w:top w:val="single" w:sz="24" w:space="1" w:color="2F5496" w:themeColor="accent5" w:themeShade="BF"/>
          <w:left w:val="single" w:sz="24" w:space="4" w:color="2F5496" w:themeColor="accent5" w:themeShade="BF"/>
          <w:bottom w:val="single" w:sz="24" w:space="1" w:color="2F5496" w:themeColor="accent5" w:themeShade="BF"/>
          <w:right w:val="single" w:sz="24" w:space="4" w:color="2F5496" w:themeColor="accent5" w:themeShade="BF"/>
        </w:pBdr>
      </w:pPr>
    </w:p>
    <w:p w14:paraId="4D19061B" w14:textId="77777777" w:rsidR="00912611" w:rsidRDefault="00912611" w:rsidP="00662315">
      <w:pPr>
        <w:pStyle w:val="TOCHeading"/>
      </w:pPr>
      <w:bookmarkStart w:id="2" w:name="_Toc391378037"/>
      <w:r>
        <w:br w:type="page"/>
      </w:r>
      <w:bookmarkStart w:id="3" w:name="_Toc394665007"/>
      <w:bookmarkStart w:id="4" w:name="_Toc472441852"/>
      <w:r>
        <w:lastRenderedPageBreak/>
        <w:t>Table of Contents</w:t>
      </w:r>
    </w:p>
    <w:p w14:paraId="540C28C7" w14:textId="77777777" w:rsidR="00912611" w:rsidRDefault="00912611" w:rsidP="00912611"/>
    <w:p w14:paraId="71853481" w14:textId="77777777" w:rsidR="00912611" w:rsidRPr="004A04C8" w:rsidRDefault="00912611" w:rsidP="00912611">
      <w:r>
        <w:t>Overview, Eligibility, and Requirements………………………………………………………………………………….3</w:t>
      </w:r>
    </w:p>
    <w:p w14:paraId="1E3C2D61" w14:textId="77777777" w:rsidR="00912611" w:rsidRDefault="00912611" w:rsidP="00912611">
      <w:pPr>
        <w:pStyle w:val="TOC1"/>
      </w:pPr>
      <w:r w:rsidRPr="004A04C8">
        <w:t>Accreditation Standards……………………………………………………………………………………………</w:t>
      </w:r>
      <w:r>
        <w:t>…………….</w:t>
      </w:r>
      <w:r w:rsidRPr="004A04C8">
        <w:t>4</w:t>
      </w:r>
    </w:p>
    <w:p w14:paraId="05A5A71A" w14:textId="77777777" w:rsidR="00912611" w:rsidRDefault="00912611" w:rsidP="00912611">
      <w:pPr>
        <w:spacing w:line="360" w:lineRule="auto"/>
      </w:pPr>
      <w:r>
        <w:t>Eligibility Requirements…………………………………………………………………………………………………………..4</w:t>
      </w:r>
    </w:p>
    <w:p w14:paraId="3F084126" w14:textId="77777777" w:rsidR="00912611" w:rsidRDefault="00912611" w:rsidP="00912611">
      <w:pPr>
        <w:spacing w:line="360" w:lineRule="auto"/>
      </w:pPr>
      <w:r>
        <w:t>Instructional Integrity Requirements……………………………………………………………………………………….5</w:t>
      </w:r>
    </w:p>
    <w:p w14:paraId="3AB82B31" w14:textId="77777777" w:rsidR="00912611" w:rsidRDefault="00912611" w:rsidP="00912611">
      <w:pPr>
        <w:spacing w:line="360" w:lineRule="auto"/>
      </w:pPr>
      <w:r>
        <w:t>Organizational Sponsor Requirements…………………………………………………………………………………….6</w:t>
      </w:r>
    </w:p>
    <w:p w14:paraId="465DCF37" w14:textId="77777777" w:rsidR="00912611" w:rsidRDefault="00912611" w:rsidP="00912611">
      <w:pPr>
        <w:spacing w:line="360" w:lineRule="auto"/>
      </w:pPr>
      <w:r>
        <w:t>Accreditation in Full…………………………………………………………………………………………………………………6</w:t>
      </w:r>
    </w:p>
    <w:p w14:paraId="17E357B6" w14:textId="77777777" w:rsidR="00912611" w:rsidRDefault="00912611" w:rsidP="00912611">
      <w:pPr>
        <w:spacing w:line="360" w:lineRule="auto"/>
      </w:pPr>
      <w:r>
        <w:t>Provisional Accreditation ………………………………………………………………………………………………………..7</w:t>
      </w:r>
    </w:p>
    <w:p w14:paraId="07A895B8" w14:textId="77777777" w:rsidR="00912611" w:rsidRDefault="00912611" w:rsidP="00912611">
      <w:pPr>
        <w:spacing w:line="360" w:lineRule="auto"/>
      </w:pPr>
      <w:r>
        <w:t>Annual Renewal……………………………………………………………………………………………………………………….7</w:t>
      </w:r>
    </w:p>
    <w:p w14:paraId="69847AF3" w14:textId="77777777" w:rsidR="00912611" w:rsidRDefault="00912611" w:rsidP="00912611">
      <w:pPr>
        <w:spacing w:line="360" w:lineRule="auto"/>
      </w:pPr>
      <w:r>
        <w:t>Accreditation Fees …………………………………………………………………………………………………………………..8</w:t>
      </w:r>
    </w:p>
    <w:p w14:paraId="1A6DA495" w14:textId="77777777" w:rsidR="00912611" w:rsidRDefault="00912611" w:rsidP="00912611">
      <w:pPr>
        <w:spacing w:line="360" w:lineRule="auto"/>
      </w:pPr>
      <w:r>
        <w:t>Appendix A: Accreditation Standards and CIDD Standards……………………………………………………… 9</w:t>
      </w:r>
    </w:p>
    <w:p w14:paraId="7B4F959B" w14:textId="77777777" w:rsidR="00912611" w:rsidRDefault="00912611" w:rsidP="00912611">
      <w:pPr>
        <w:spacing w:line="360" w:lineRule="auto"/>
      </w:pPr>
      <w:r>
        <w:t>Rights and Obligations…………………………………………………………………………………………………………….10</w:t>
      </w:r>
    </w:p>
    <w:p w14:paraId="372B6554" w14:textId="77777777" w:rsidR="00912611" w:rsidRDefault="00912611" w:rsidP="00912611">
      <w:pPr>
        <w:spacing w:line="360" w:lineRule="auto"/>
      </w:pPr>
      <w:r>
        <w:t>Instructional Integrity Standards (CIDD)………………………………………………………………………………….12</w:t>
      </w:r>
    </w:p>
    <w:p w14:paraId="16DB1179" w14:textId="77777777" w:rsidR="00912611" w:rsidRDefault="00912611" w:rsidP="00912611">
      <w:pPr>
        <w:spacing w:line="360" w:lineRule="auto"/>
      </w:pPr>
      <w:r>
        <w:t>Appendix B: Accreditation Eligibility Application……………………………………………………………………..16</w:t>
      </w:r>
    </w:p>
    <w:p w14:paraId="6D3A0D25" w14:textId="77777777" w:rsidR="00912611" w:rsidRDefault="00912611" w:rsidP="00912611">
      <w:pPr>
        <w:spacing w:line="360" w:lineRule="auto"/>
      </w:pPr>
      <w:r>
        <w:t>Appendix C: Instructional Integrity Requirements……………………………………………………………………19</w:t>
      </w:r>
    </w:p>
    <w:p w14:paraId="67173B80" w14:textId="77777777" w:rsidR="00912611" w:rsidRDefault="00912611" w:rsidP="00912611">
      <w:pPr>
        <w:spacing w:line="360" w:lineRule="auto"/>
      </w:pPr>
      <w:r>
        <w:t>Appendix D: Organizational Commitment Domains…………………………………………………………………20</w:t>
      </w:r>
    </w:p>
    <w:p w14:paraId="01528F78" w14:textId="77777777" w:rsidR="00912611" w:rsidRDefault="00912611" w:rsidP="00912611">
      <w:pPr>
        <w:spacing w:line="360" w:lineRule="auto"/>
      </w:pPr>
      <w:r>
        <w:t>Appendix E: Annual Survey Questions……………………………………………………………………………………..21</w:t>
      </w:r>
    </w:p>
    <w:p w14:paraId="5756ACA2" w14:textId="77777777" w:rsidR="00912611" w:rsidRPr="004A04C8" w:rsidRDefault="00912611" w:rsidP="00912611"/>
    <w:p w14:paraId="3329ABFA" w14:textId="77777777" w:rsidR="00912611" w:rsidRPr="004A04C8" w:rsidRDefault="00912611" w:rsidP="00912611"/>
    <w:p w14:paraId="60B7750D" w14:textId="77777777" w:rsidR="00912611" w:rsidRPr="004A04C8" w:rsidRDefault="00912611" w:rsidP="00662315">
      <w:pPr>
        <w:pStyle w:val="Heading1"/>
        <w:jc w:val="center"/>
      </w:pPr>
      <w:r>
        <w:br w:type="page"/>
      </w:r>
      <w:bookmarkStart w:id="5" w:name="_Toc472534043"/>
      <w:bookmarkStart w:id="6" w:name="_Toc472535983"/>
      <w:r w:rsidRPr="004A04C8">
        <w:lastRenderedPageBreak/>
        <w:t>HANDBOOK: Overview, Eligibility, and Requirements</w:t>
      </w:r>
      <w:bookmarkEnd w:id="2"/>
      <w:bookmarkEnd w:id="3"/>
      <w:bookmarkEnd w:id="4"/>
      <w:bookmarkEnd w:id="5"/>
      <w:bookmarkEnd w:id="6"/>
    </w:p>
    <w:p w14:paraId="79126EC0" w14:textId="77777777" w:rsidR="00912611" w:rsidRPr="00662315" w:rsidRDefault="00912611" w:rsidP="00662315">
      <w:pPr>
        <w:pStyle w:val="Heading2"/>
      </w:pPr>
      <w:bookmarkStart w:id="7" w:name="_Toc394665008"/>
      <w:bookmarkStart w:id="8" w:name="_Toc472441853"/>
      <w:bookmarkStart w:id="9" w:name="_Toc472534044"/>
      <w:bookmarkStart w:id="10" w:name="_Toc472535984"/>
      <w:r w:rsidRPr="00662315">
        <w:t>Overview</w:t>
      </w:r>
      <w:bookmarkEnd w:id="7"/>
      <w:bookmarkEnd w:id="8"/>
      <w:bookmarkEnd w:id="9"/>
      <w:bookmarkEnd w:id="10"/>
    </w:p>
    <w:p w14:paraId="532FC5B1" w14:textId="77777777" w:rsidR="00912611" w:rsidRPr="00F93E10" w:rsidRDefault="00912611" w:rsidP="00912611"/>
    <w:p w14:paraId="6AC00093" w14:textId="77777777" w:rsidR="00912611" w:rsidRDefault="00912611" w:rsidP="00912611">
      <w:pPr>
        <w:spacing w:line="276" w:lineRule="auto"/>
      </w:pPr>
      <w:r w:rsidRPr="00DF132D">
        <w:t>The Institute for Performance Improvement</w:t>
      </w:r>
      <w:r>
        <w:t xml:space="preserve"> (TI</w:t>
      </w:r>
      <w:r w:rsidRPr="00F93E10">
        <w:rPr>
          <w:i/>
        </w:rPr>
        <w:t>f</w:t>
      </w:r>
      <w:r>
        <w:t>PI)</w:t>
      </w:r>
      <w:r w:rsidRPr="00DF132D">
        <w:t xml:space="preserve"> </w:t>
      </w:r>
      <w:r>
        <w:t>accredits learning solutions, including discrete courses and courses that make up a curriculum.  The learning solutions may consist of:</w:t>
      </w:r>
    </w:p>
    <w:p w14:paraId="62E2E91B" w14:textId="77777777" w:rsidR="00912611" w:rsidRPr="00A435DB" w:rsidRDefault="00912611" w:rsidP="0098009D">
      <w:pPr>
        <w:numPr>
          <w:ilvl w:val="0"/>
          <w:numId w:val="8"/>
        </w:numPr>
        <w:tabs>
          <w:tab w:val="clear" w:pos="720"/>
          <w:tab w:val="num" w:pos="630"/>
        </w:tabs>
        <w:spacing w:line="276" w:lineRule="auto"/>
        <w:ind w:left="630" w:hanging="270"/>
      </w:pPr>
      <w:r w:rsidRPr="00A435DB">
        <w:t>Instructor-led</w:t>
      </w:r>
      <w:r>
        <w:t xml:space="preserve"> workshops</w:t>
      </w:r>
    </w:p>
    <w:p w14:paraId="3615AB9E" w14:textId="77777777" w:rsidR="00912611" w:rsidRPr="00A435DB" w:rsidRDefault="00912611" w:rsidP="0098009D">
      <w:pPr>
        <w:numPr>
          <w:ilvl w:val="0"/>
          <w:numId w:val="8"/>
        </w:numPr>
        <w:tabs>
          <w:tab w:val="clear" w:pos="720"/>
          <w:tab w:val="num" w:pos="630"/>
        </w:tabs>
        <w:spacing w:line="276" w:lineRule="auto"/>
        <w:ind w:left="630" w:hanging="270"/>
      </w:pPr>
      <w:r w:rsidRPr="00A435DB">
        <w:t>Online (synchronous &amp; asynchronous)</w:t>
      </w:r>
      <w:r>
        <w:t xml:space="preserve"> training</w:t>
      </w:r>
    </w:p>
    <w:p w14:paraId="78659B12" w14:textId="77777777" w:rsidR="00912611" w:rsidRPr="00A435DB" w:rsidRDefault="00912611" w:rsidP="0098009D">
      <w:pPr>
        <w:numPr>
          <w:ilvl w:val="0"/>
          <w:numId w:val="8"/>
        </w:numPr>
        <w:tabs>
          <w:tab w:val="clear" w:pos="720"/>
          <w:tab w:val="num" w:pos="630"/>
        </w:tabs>
        <w:spacing w:line="276" w:lineRule="auto"/>
        <w:ind w:left="630" w:hanging="270"/>
      </w:pPr>
      <w:r w:rsidRPr="00A435DB">
        <w:t>Self-study or Independent study</w:t>
      </w:r>
      <w:r>
        <w:t xml:space="preserve"> courses</w:t>
      </w:r>
    </w:p>
    <w:p w14:paraId="6CFAF719" w14:textId="77777777" w:rsidR="00912611" w:rsidRPr="00A435DB" w:rsidRDefault="00912611" w:rsidP="0098009D">
      <w:pPr>
        <w:numPr>
          <w:ilvl w:val="0"/>
          <w:numId w:val="8"/>
        </w:numPr>
        <w:tabs>
          <w:tab w:val="clear" w:pos="720"/>
          <w:tab w:val="num" w:pos="630"/>
        </w:tabs>
        <w:spacing w:line="276" w:lineRule="auto"/>
        <w:ind w:left="630" w:hanging="270"/>
      </w:pPr>
      <w:r w:rsidRPr="00A435DB">
        <w:t>Structured on-the-job</w:t>
      </w:r>
      <w:r>
        <w:t xml:space="preserve"> or </w:t>
      </w:r>
      <w:r w:rsidRPr="00A435DB">
        <w:t>practicum</w:t>
      </w:r>
      <w:r>
        <w:t>-based training</w:t>
      </w:r>
    </w:p>
    <w:p w14:paraId="72E67A22" w14:textId="77777777" w:rsidR="00912611" w:rsidRPr="00A435DB" w:rsidRDefault="00912611" w:rsidP="0098009D">
      <w:pPr>
        <w:numPr>
          <w:ilvl w:val="0"/>
          <w:numId w:val="8"/>
        </w:numPr>
        <w:tabs>
          <w:tab w:val="clear" w:pos="720"/>
          <w:tab w:val="num" w:pos="630"/>
        </w:tabs>
        <w:spacing w:line="276" w:lineRule="auto"/>
        <w:ind w:left="630" w:hanging="270"/>
      </w:pPr>
      <w:r w:rsidRPr="00A435DB">
        <w:t>Blended</w:t>
      </w:r>
      <w:r>
        <w:t xml:space="preserve"> or mixed-media courses</w:t>
      </w:r>
    </w:p>
    <w:p w14:paraId="0EE85487" w14:textId="77777777" w:rsidR="00912611" w:rsidRDefault="00912611" w:rsidP="00912611">
      <w:pPr>
        <w:spacing w:line="276" w:lineRule="auto"/>
      </w:pPr>
    </w:p>
    <w:p w14:paraId="01FF815C" w14:textId="77777777" w:rsidR="00912611" w:rsidRPr="00F93E10" w:rsidRDefault="00912611" w:rsidP="00912611">
      <w:pPr>
        <w:spacing w:line="276" w:lineRule="auto"/>
      </w:pPr>
      <w:r>
        <w:t>The accreditation was developed for owners and managers of workforce development programs, such as, chief learning officers (</w:t>
      </w:r>
      <w:r w:rsidRPr="008C34E1">
        <w:t>CLO</w:t>
      </w:r>
      <w:r>
        <w:t>)</w:t>
      </w:r>
      <w:r w:rsidRPr="008C34E1">
        <w:t xml:space="preserve">, training </w:t>
      </w:r>
      <w:r>
        <w:t>and development (T&amp;D) managers, organizational development (OD)</w:t>
      </w:r>
      <w:r w:rsidRPr="005B5ED0">
        <w:t xml:space="preserve"> </w:t>
      </w:r>
      <w:r w:rsidRPr="008C34E1">
        <w:t xml:space="preserve">managers, </w:t>
      </w:r>
      <w:r>
        <w:t xml:space="preserve">who </w:t>
      </w:r>
      <w:r w:rsidRPr="008C34E1">
        <w:t xml:space="preserve">want external validation by an independent third party that their learning solutions comply with standards for instructional integrity, </w:t>
      </w:r>
      <w:r>
        <w:t xml:space="preserve">and are effective and </w:t>
      </w:r>
      <w:r w:rsidRPr="008C34E1">
        <w:t>sustainab</w:t>
      </w:r>
      <w:r>
        <w:t>le.</w:t>
      </w:r>
      <w:r w:rsidRPr="008C34E1">
        <w:t xml:space="preserve">  </w:t>
      </w:r>
      <w:r w:rsidRPr="00F93E10">
        <w:t>TI</w:t>
      </w:r>
      <w:r w:rsidRPr="00F93E10">
        <w:rPr>
          <w:i/>
          <w:iCs/>
        </w:rPr>
        <w:t>f</w:t>
      </w:r>
      <w:r w:rsidRPr="00F93E10">
        <w:t>PI</w:t>
      </w:r>
      <w:r>
        <w:t xml:space="preserve"> serves as the </w:t>
      </w:r>
      <w:r w:rsidRPr="00F93E10">
        <w:t>independent third party.  TI</w:t>
      </w:r>
      <w:r w:rsidRPr="00F93E10">
        <w:rPr>
          <w:i/>
          <w:iCs/>
        </w:rPr>
        <w:t>f</w:t>
      </w:r>
      <w:r w:rsidRPr="00F93E10">
        <w:t>PI, incorporated in the State of Illinois</w:t>
      </w:r>
      <w:r>
        <w:t>,</w:t>
      </w:r>
      <w:r w:rsidRPr="00F93E10">
        <w:t xml:space="preserve"> </w:t>
      </w:r>
      <w:r>
        <w:t>was created to promote school improvement as evidenced by sustained gains in student achievement and</w:t>
      </w:r>
      <w:r w:rsidRPr="00F93E10">
        <w:t xml:space="preserve"> workforce development </w:t>
      </w:r>
      <w:r>
        <w:t xml:space="preserve">as </w:t>
      </w:r>
      <w:r w:rsidRPr="00F93E10">
        <w:t>measured by evidence-based credentials.</w:t>
      </w:r>
    </w:p>
    <w:p w14:paraId="42125062" w14:textId="77777777" w:rsidR="00912611" w:rsidRDefault="00912611" w:rsidP="00912611">
      <w:pPr>
        <w:spacing w:line="276" w:lineRule="auto"/>
      </w:pPr>
    </w:p>
    <w:p w14:paraId="53A28EA7" w14:textId="77777777" w:rsidR="00912611" w:rsidRDefault="00912611" w:rsidP="00912611">
      <w:pPr>
        <w:spacing w:line="276" w:lineRule="auto"/>
      </w:pPr>
      <w:r w:rsidRPr="008C34E1">
        <w:t>The process of getting external val</w:t>
      </w:r>
      <w:r>
        <w:t xml:space="preserve">idation of a workforce development program is called </w:t>
      </w:r>
      <w:r w:rsidRPr="007E511A">
        <w:rPr>
          <w:i/>
        </w:rPr>
        <w:t>accreditation</w:t>
      </w:r>
      <w:r>
        <w:t xml:space="preserve">.  However, once accredited organizations may refer to their </w:t>
      </w:r>
      <w:r w:rsidRPr="008C34E1">
        <w:t>program</w:t>
      </w:r>
      <w:r>
        <w:t xml:space="preserve">s as </w:t>
      </w:r>
      <w:r w:rsidRPr="008C370C">
        <w:rPr>
          <w:i/>
        </w:rPr>
        <w:t>certified</w:t>
      </w:r>
      <w:r>
        <w:t>.</w:t>
      </w:r>
    </w:p>
    <w:p w14:paraId="1E477F5A" w14:textId="77777777" w:rsidR="00912611" w:rsidRDefault="00912611" w:rsidP="00912611">
      <w:pPr>
        <w:spacing w:line="276" w:lineRule="auto"/>
      </w:pPr>
    </w:p>
    <w:p w14:paraId="37ED5BA4" w14:textId="77777777" w:rsidR="00912611" w:rsidRDefault="00912611" w:rsidP="00912611">
      <w:pPr>
        <w:spacing w:line="276" w:lineRule="auto"/>
        <w:ind w:left="360"/>
      </w:pPr>
      <w:r w:rsidRPr="00F93E10">
        <w:rPr>
          <w:i/>
          <w:iCs/>
        </w:rPr>
        <w:t xml:space="preserve">Accreditation is a process by which a program is evaluated against defined standards and recognition is awarded by a third party if in compliance with the standards” </w:t>
      </w:r>
      <w:r w:rsidRPr="00F93E10">
        <w:t>(Association Trends, 2016)</w:t>
      </w:r>
    </w:p>
    <w:p w14:paraId="27E1620B" w14:textId="77777777" w:rsidR="00912611" w:rsidRDefault="00912611" w:rsidP="00912611">
      <w:pPr>
        <w:spacing w:line="276" w:lineRule="auto"/>
        <w:ind w:left="360"/>
      </w:pPr>
    </w:p>
    <w:p w14:paraId="0C7B1412" w14:textId="77777777" w:rsidR="00912611" w:rsidRDefault="00912611" w:rsidP="00912611">
      <w:pPr>
        <w:pStyle w:val="Heading2"/>
      </w:pPr>
      <w:bookmarkStart w:id="11" w:name="_Toc472441854"/>
      <w:bookmarkStart w:id="12" w:name="_Toc472534045"/>
      <w:bookmarkStart w:id="13" w:name="_Toc472535985"/>
      <w:r>
        <w:t>The Benefits to Accreditation: Why Accredit</w:t>
      </w:r>
      <w:bookmarkEnd w:id="11"/>
      <w:bookmarkEnd w:id="12"/>
      <w:bookmarkEnd w:id="13"/>
    </w:p>
    <w:p w14:paraId="68BDA25F" w14:textId="77777777" w:rsidR="00912611" w:rsidRDefault="00912611" w:rsidP="00912611">
      <w:pPr>
        <w:spacing w:before="120" w:line="276" w:lineRule="auto"/>
      </w:pPr>
      <w:r>
        <w:t xml:space="preserve">Earning an accreditation means that an independent third party validated that the program complies with standards for instructional integrity and organizational support.  This, in turn, can: </w:t>
      </w:r>
    </w:p>
    <w:p w14:paraId="4E0AFA51" w14:textId="77777777" w:rsidR="00912611" w:rsidRDefault="00912611" w:rsidP="0098009D">
      <w:pPr>
        <w:numPr>
          <w:ilvl w:val="0"/>
          <w:numId w:val="37"/>
        </w:numPr>
        <w:spacing w:line="276" w:lineRule="auto"/>
      </w:pPr>
      <w:r>
        <w:t>Distinguish the program in the marketplace</w:t>
      </w:r>
    </w:p>
    <w:p w14:paraId="1631CD2B" w14:textId="77777777" w:rsidR="00912611" w:rsidRDefault="00912611" w:rsidP="0098009D">
      <w:pPr>
        <w:numPr>
          <w:ilvl w:val="0"/>
          <w:numId w:val="37"/>
        </w:numPr>
        <w:spacing w:line="276" w:lineRule="auto"/>
      </w:pPr>
      <w:r>
        <w:t>Give customers confidence that the owner exerted due diligence in the program’s design and execution</w:t>
      </w:r>
    </w:p>
    <w:p w14:paraId="0F98B900" w14:textId="77777777" w:rsidR="00912611" w:rsidRDefault="00912611" w:rsidP="0098009D">
      <w:pPr>
        <w:numPr>
          <w:ilvl w:val="0"/>
          <w:numId w:val="37"/>
        </w:numPr>
        <w:spacing w:line="276" w:lineRule="auto"/>
      </w:pPr>
      <w:r>
        <w:t>Help learners make more informed decisions about where to invest their time and money when pursing development</w:t>
      </w:r>
    </w:p>
    <w:p w14:paraId="70FDE853" w14:textId="77777777" w:rsidR="00912611" w:rsidRDefault="00912611" w:rsidP="0098009D">
      <w:pPr>
        <w:numPr>
          <w:ilvl w:val="0"/>
          <w:numId w:val="37"/>
        </w:numPr>
        <w:spacing w:line="276" w:lineRule="auto"/>
      </w:pPr>
      <w:r>
        <w:t xml:space="preserve">Give stakeholders especially senior management confirmation that their programs are effective </w:t>
      </w:r>
    </w:p>
    <w:p w14:paraId="57C6A240" w14:textId="77777777" w:rsidR="00912611" w:rsidRDefault="00912611" w:rsidP="0098009D">
      <w:pPr>
        <w:numPr>
          <w:ilvl w:val="0"/>
          <w:numId w:val="37"/>
        </w:numPr>
        <w:spacing w:line="276" w:lineRule="auto"/>
      </w:pPr>
      <w:r>
        <w:t>Enable sponsors and stakeholders to make informed decisions about how to promote and market programs and maintain their relevance in the marketplace</w:t>
      </w:r>
    </w:p>
    <w:p w14:paraId="7A4B52E1" w14:textId="77777777" w:rsidR="00912611" w:rsidRDefault="00912611" w:rsidP="00912611">
      <w:pPr>
        <w:pStyle w:val="Heading2"/>
      </w:pPr>
      <w:r>
        <w:br w:type="page"/>
      </w:r>
      <w:bookmarkStart w:id="14" w:name="_Toc472441855"/>
      <w:bookmarkStart w:id="15" w:name="_Toc472534046"/>
      <w:bookmarkStart w:id="16" w:name="_Toc472535986"/>
      <w:r>
        <w:lastRenderedPageBreak/>
        <w:t>Accreditation Standards</w:t>
      </w:r>
      <w:bookmarkEnd w:id="14"/>
      <w:bookmarkEnd w:id="15"/>
      <w:bookmarkEnd w:id="16"/>
    </w:p>
    <w:p w14:paraId="36B77594" w14:textId="77777777" w:rsidR="00912611" w:rsidRPr="00AB60EA" w:rsidRDefault="00912611" w:rsidP="00912611">
      <w:pPr>
        <w:spacing w:before="120" w:line="276" w:lineRule="auto"/>
      </w:pPr>
      <w:r>
        <w:t xml:space="preserve">Accredited learning solutions must satisfy the following standards: </w:t>
      </w:r>
    </w:p>
    <w:p w14:paraId="372681B6" w14:textId="77777777" w:rsidR="00912611" w:rsidRPr="00AB60EA" w:rsidRDefault="00912611" w:rsidP="0098009D">
      <w:pPr>
        <w:numPr>
          <w:ilvl w:val="0"/>
          <w:numId w:val="9"/>
        </w:numPr>
        <w:tabs>
          <w:tab w:val="clear" w:pos="720"/>
          <w:tab w:val="num" w:pos="630"/>
        </w:tabs>
        <w:spacing w:line="276" w:lineRule="auto"/>
        <w:ind w:left="630" w:hanging="270"/>
      </w:pPr>
      <w:r w:rsidRPr="00AB60EA">
        <w:t>Potential – Recognition of an Opportunity</w:t>
      </w:r>
    </w:p>
    <w:p w14:paraId="5B4AFFE1" w14:textId="77777777" w:rsidR="00912611" w:rsidRPr="00AB60EA" w:rsidRDefault="00912611" w:rsidP="0098009D">
      <w:pPr>
        <w:numPr>
          <w:ilvl w:val="0"/>
          <w:numId w:val="9"/>
        </w:numPr>
        <w:tabs>
          <w:tab w:val="clear" w:pos="720"/>
          <w:tab w:val="num" w:pos="630"/>
        </w:tabs>
        <w:spacing w:line="276" w:lineRule="auto"/>
        <w:ind w:left="630" w:hanging="270"/>
      </w:pPr>
      <w:r w:rsidRPr="00AB60EA">
        <w:t>Partnering – Engagement of Stakeholders</w:t>
      </w:r>
    </w:p>
    <w:p w14:paraId="67472FA1" w14:textId="77777777" w:rsidR="00912611" w:rsidRPr="00AB60EA" w:rsidRDefault="00912611" w:rsidP="0098009D">
      <w:pPr>
        <w:numPr>
          <w:ilvl w:val="0"/>
          <w:numId w:val="9"/>
        </w:numPr>
        <w:tabs>
          <w:tab w:val="clear" w:pos="720"/>
          <w:tab w:val="num" w:pos="630"/>
        </w:tabs>
        <w:spacing w:line="276" w:lineRule="auto"/>
        <w:ind w:left="630" w:hanging="270"/>
      </w:pPr>
      <w:r w:rsidRPr="00AB60EA">
        <w:t>Planning – Alignment of the Content and Delivery Method to the Opportunity</w:t>
      </w:r>
    </w:p>
    <w:p w14:paraId="30FB2BF9" w14:textId="77777777" w:rsidR="00912611" w:rsidRPr="00AB60EA" w:rsidRDefault="00912611" w:rsidP="0098009D">
      <w:pPr>
        <w:numPr>
          <w:ilvl w:val="0"/>
          <w:numId w:val="9"/>
        </w:numPr>
        <w:tabs>
          <w:tab w:val="clear" w:pos="720"/>
          <w:tab w:val="num" w:pos="630"/>
        </w:tabs>
        <w:spacing w:line="276" w:lineRule="auto"/>
        <w:ind w:left="630" w:hanging="270"/>
      </w:pPr>
      <w:r w:rsidRPr="00AB60EA">
        <w:t>Proof – Confirmation of the Program’s Viability &amp; Feasibility</w:t>
      </w:r>
    </w:p>
    <w:p w14:paraId="2ED2CC4B" w14:textId="77777777" w:rsidR="00912611" w:rsidRPr="00AB60EA" w:rsidRDefault="00912611" w:rsidP="0098009D">
      <w:pPr>
        <w:numPr>
          <w:ilvl w:val="0"/>
          <w:numId w:val="9"/>
        </w:numPr>
        <w:tabs>
          <w:tab w:val="clear" w:pos="720"/>
          <w:tab w:val="num" w:pos="630"/>
        </w:tabs>
        <w:spacing w:line="276" w:lineRule="auto"/>
        <w:ind w:left="630" w:hanging="270"/>
      </w:pPr>
      <w:r w:rsidRPr="00AB60EA">
        <w:t>Practice – Reinforcement of Behaviors to Build Capacity</w:t>
      </w:r>
    </w:p>
    <w:p w14:paraId="67F4351B" w14:textId="77777777" w:rsidR="00912611" w:rsidRPr="00AB60EA" w:rsidRDefault="00912611" w:rsidP="0098009D">
      <w:pPr>
        <w:numPr>
          <w:ilvl w:val="0"/>
          <w:numId w:val="9"/>
        </w:numPr>
        <w:tabs>
          <w:tab w:val="clear" w:pos="720"/>
          <w:tab w:val="num" w:pos="630"/>
        </w:tabs>
        <w:spacing w:line="276" w:lineRule="auto"/>
        <w:ind w:left="630" w:hanging="270"/>
      </w:pPr>
      <w:r w:rsidRPr="00AB60EA">
        <w:t>Pursuit – Monitoring the Application of the Content</w:t>
      </w:r>
    </w:p>
    <w:p w14:paraId="1EA6412D" w14:textId="77777777" w:rsidR="00912611" w:rsidRPr="00AB60EA" w:rsidRDefault="00912611" w:rsidP="0098009D">
      <w:pPr>
        <w:numPr>
          <w:ilvl w:val="0"/>
          <w:numId w:val="9"/>
        </w:numPr>
        <w:tabs>
          <w:tab w:val="clear" w:pos="720"/>
          <w:tab w:val="num" w:pos="630"/>
        </w:tabs>
        <w:spacing w:line="276" w:lineRule="auto"/>
        <w:ind w:left="630" w:hanging="270"/>
      </w:pPr>
      <w:r w:rsidRPr="00AB60EA">
        <w:t>Promotion – Measurement of Impact</w:t>
      </w:r>
    </w:p>
    <w:p w14:paraId="6B1F1231" w14:textId="77777777" w:rsidR="00912611" w:rsidRDefault="00912611" w:rsidP="0098009D">
      <w:pPr>
        <w:numPr>
          <w:ilvl w:val="0"/>
          <w:numId w:val="9"/>
        </w:numPr>
        <w:tabs>
          <w:tab w:val="clear" w:pos="720"/>
          <w:tab w:val="num" w:pos="630"/>
        </w:tabs>
        <w:spacing w:line="276" w:lineRule="auto"/>
        <w:ind w:left="630" w:hanging="270"/>
      </w:pPr>
      <w:r w:rsidRPr="00AB60EA">
        <w:t>Promise – Continuous Improvement</w:t>
      </w:r>
    </w:p>
    <w:p w14:paraId="2209E082" w14:textId="77777777" w:rsidR="00912611" w:rsidRDefault="00912611" w:rsidP="00912611">
      <w:pPr>
        <w:spacing w:line="276" w:lineRule="auto"/>
      </w:pPr>
      <w:r>
        <w:t>A more complete description of these standards is in Appendix A at the end of this document.  These standards are met by satisfying three requirements:</w:t>
      </w:r>
    </w:p>
    <w:p w14:paraId="6FF694B2" w14:textId="77777777" w:rsidR="00912611" w:rsidRDefault="00912611" w:rsidP="0098009D">
      <w:pPr>
        <w:numPr>
          <w:ilvl w:val="0"/>
          <w:numId w:val="38"/>
        </w:numPr>
        <w:spacing w:line="276" w:lineRule="auto"/>
      </w:pPr>
      <w:r>
        <w:t>Eligibility</w:t>
      </w:r>
    </w:p>
    <w:p w14:paraId="61B356B7" w14:textId="77777777" w:rsidR="00912611" w:rsidRDefault="00912611" w:rsidP="0098009D">
      <w:pPr>
        <w:numPr>
          <w:ilvl w:val="0"/>
          <w:numId w:val="38"/>
        </w:numPr>
        <w:spacing w:line="276" w:lineRule="auto"/>
      </w:pPr>
      <w:r>
        <w:t>Instructional Integrity</w:t>
      </w:r>
    </w:p>
    <w:p w14:paraId="3812939B" w14:textId="77777777" w:rsidR="00912611" w:rsidRDefault="00912611" w:rsidP="0098009D">
      <w:pPr>
        <w:numPr>
          <w:ilvl w:val="0"/>
          <w:numId w:val="38"/>
        </w:numPr>
        <w:spacing w:line="276" w:lineRule="auto"/>
      </w:pPr>
      <w:r>
        <w:t>Organizational Commitment</w:t>
      </w:r>
    </w:p>
    <w:p w14:paraId="3BB57514" w14:textId="77777777" w:rsidR="00912611" w:rsidRPr="00DF132D" w:rsidRDefault="00912611" w:rsidP="00912611">
      <w:pPr>
        <w:pStyle w:val="Heading2"/>
        <w:spacing w:before="240"/>
      </w:pPr>
      <w:bookmarkStart w:id="17" w:name="_Toc394665009"/>
      <w:bookmarkStart w:id="18" w:name="_Toc472441856"/>
      <w:bookmarkStart w:id="19" w:name="_Toc472534047"/>
      <w:bookmarkStart w:id="20" w:name="_Toc472535987"/>
      <w:r>
        <w:t>The TI</w:t>
      </w:r>
      <w:r w:rsidRPr="008D2278">
        <w:rPr>
          <w:i/>
        </w:rPr>
        <w:t>f</w:t>
      </w:r>
      <w:r>
        <w:t xml:space="preserve">PI </w:t>
      </w:r>
      <w:r w:rsidRPr="00DF132D">
        <w:t>Premise</w:t>
      </w:r>
      <w:bookmarkEnd w:id="17"/>
      <w:bookmarkEnd w:id="18"/>
      <w:bookmarkEnd w:id="19"/>
      <w:bookmarkEnd w:id="20"/>
    </w:p>
    <w:p w14:paraId="3B595CF4" w14:textId="77777777" w:rsidR="00912611" w:rsidRPr="00F93E10" w:rsidRDefault="00912611" w:rsidP="00912611">
      <w:pPr>
        <w:spacing w:line="276" w:lineRule="auto"/>
      </w:pPr>
      <w:r w:rsidRPr="00F93E10">
        <w:t xml:space="preserve">Accredited workforce development programs </w:t>
      </w:r>
      <w:r>
        <w:t xml:space="preserve">that rely on </w:t>
      </w:r>
      <w:r w:rsidRPr="00F93E10">
        <w:t xml:space="preserve">learning solutions </w:t>
      </w:r>
      <w:r>
        <w:t xml:space="preserve">must </w:t>
      </w:r>
      <w:r w:rsidRPr="00F93E10">
        <w:t>demonstrate gains in workers’ knowledge an</w:t>
      </w:r>
      <w:r>
        <w:t>d skills where those changes are aligned with the</w:t>
      </w:r>
      <w:r w:rsidRPr="00F93E10">
        <w:t xml:space="preserve"> organization’s mandate</w:t>
      </w:r>
      <w:r>
        <w:t xml:space="preserve">.  This requires </w:t>
      </w:r>
      <w:r w:rsidRPr="00F93E10">
        <w:t xml:space="preserve">instructional integrity </w:t>
      </w:r>
      <w:r>
        <w:t xml:space="preserve">and organizational commitment to be effective and </w:t>
      </w:r>
      <w:r w:rsidRPr="00F93E10">
        <w:t>sustainable.</w:t>
      </w:r>
    </w:p>
    <w:p w14:paraId="6E4FCA90" w14:textId="77777777" w:rsidR="00912611" w:rsidRPr="00DF132D" w:rsidRDefault="00912611" w:rsidP="00912611">
      <w:pPr>
        <w:spacing w:line="276" w:lineRule="auto"/>
        <w:contextualSpacing/>
      </w:pPr>
    </w:p>
    <w:p w14:paraId="061AF2EC" w14:textId="77777777" w:rsidR="00912611" w:rsidRPr="005016B2" w:rsidRDefault="00912611" w:rsidP="00651289">
      <w:pPr>
        <w:pStyle w:val="Heading2"/>
      </w:pPr>
      <w:bookmarkStart w:id="21" w:name="_Toc394665010"/>
      <w:bookmarkStart w:id="22" w:name="_Toc472441857"/>
      <w:bookmarkStart w:id="23" w:name="_Toc472534048"/>
      <w:bookmarkStart w:id="24" w:name="_Toc472535988"/>
      <w:r w:rsidRPr="00651289">
        <w:t>Eligibility</w:t>
      </w:r>
      <w:bookmarkEnd w:id="21"/>
      <w:r w:rsidRPr="005016B2">
        <w:t xml:space="preserve"> </w:t>
      </w:r>
      <w:r>
        <w:t>Requirements</w:t>
      </w:r>
      <w:bookmarkEnd w:id="22"/>
      <w:bookmarkEnd w:id="23"/>
      <w:bookmarkEnd w:id="24"/>
    </w:p>
    <w:p w14:paraId="52E5FDE8" w14:textId="77777777" w:rsidR="00912611" w:rsidRPr="00862268" w:rsidRDefault="00912611" w:rsidP="00912611">
      <w:pPr>
        <w:tabs>
          <w:tab w:val="num" w:pos="720"/>
        </w:tabs>
        <w:spacing w:before="120" w:line="276" w:lineRule="auto"/>
        <w:rPr>
          <w:rFonts w:cs="Tahoma"/>
        </w:rPr>
      </w:pPr>
      <w:r>
        <w:rPr>
          <w:rFonts w:cs="Tahoma"/>
        </w:rPr>
        <w:t>To be eligible to apply for the TI</w:t>
      </w:r>
      <w:r w:rsidRPr="00F93E10">
        <w:rPr>
          <w:rFonts w:cs="Tahoma"/>
          <w:i/>
        </w:rPr>
        <w:t>f</w:t>
      </w:r>
      <w:r>
        <w:rPr>
          <w:rFonts w:cs="Tahoma"/>
        </w:rPr>
        <w:t>PI Accredited Learning Solution, t</w:t>
      </w:r>
      <w:r w:rsidRPr="00862268">
        <w:rPr>
          <w:rFonts w:cs="Tahoma"/>
        </w:rPr>
        <w:t>he Learning Solution should</w:t>
      </w:r>
      <w:r>
        <w:rPr>
          <w:rFonts w:cs="Tahoma"/>
        </w:rPr>
        <w:t xml:space="preserve"> have</w:t>
      </w:r>
      <w:r w:rsidRPr="00862268">
        <w:rPr>
          <w:rFonts w:cs="Tahoma"/>
        </w:rPr>
        <w:t>:</w:t>
      </w:r>
    </w:p>
    <w:p w14:paraId="5C4A93A2" w14:textId="77777777" w:rsidR="00912611" w:rsidRPr="00862268" w:rsidRDefault="00912611" w:rsidP="0098009D">
      <w:pPr>
        <w:numPr>
          <w:ilvl w:val="1"/>
          <w:numId w:val="10"/>
        </w:numPr>
        <w:tabs>
          <w:tab w:val="clear" w:pos="1440"/>
          <w:tab w:val="num" w:pos="630"/>
        </w:tabs>
        <w:spacing w:line="276" w:lineRule="auto"/>
        <w:ind w:left="630" w:hanging="270"/>
        <w:rPr>
          <w:rFonts w:cs="Tahoma"/>
        </w:rPr>
      </w:pPr>
      <w:r>
        <w:rPr>
          <w:rFonts w:cs="Tahoma"/>
        </w:rPr>
        <w:t>A</w:t>
      </w:r>
      <w:r w:rsidRPr="00862268">
        <w:rPr>
          <w:rFonts w:cs="Tahoma"/>
        </w:rPr>
        <w:t xml:space="preserve"> well-defined purpose  </w:t>
      </w:r>
    </w:p>
    <w:p w14:paraId="340E8C56" w14:textId="77777777" w:rsidR="00912611" w:rsidRDefault="00912611" w:rsidP="0098009D">
      <w:pPr>
        <w:numPr>
          <w:ilvl w:val="1"/>
          <w:numId w:val="10"/>
        </w:numPr>
        <w:tabs>
          <w:tab w:val="clear" w:pos="1440"/>
          <w:tab w:val="num" w:pos="630"/>
        </w:tabs>
        <w:spacing w:line="276" w:lineRule="auto"/>
        <w:ind w:left="630" w:hanging="270"/>
        <w:rPr>
          <w:rFonts w:cs="Tahoma"/>
        </w:rPr>
      </w:pPr>
      <w:r>
        <w:rPr>
          <w:rFonts w:cs="Tahoma"/>
        </w:rPr>
        <w:t>B</w:t>
      </w:r>
      <w:r w:rsidRPr="00862268">
        <w:rPr>
          <w:rFonts w:cs="Tahoma"/>
        </w:rPr>
        <w:t>een tested in the marketplace to confirm its viability</w:t>
      </w:r>
    </w:p>
    <w:p w14:paraId="2D2A9AF5" w14:textId="77777777" w:rsidR="00912611" w:rsidRPr="00862268" w:rsidRDefault="00912611" w:rsidP="0098009D">
      <w:pPr>
        <w:numPr>
          <w:ilvl w:val="1"/>
          <w:numId w:val="10"/>
        </w:numPr>
        <w:tabs>
          <w:tab w:val="clear" w:pos="1440"/>
          <w:tab w:val="num" w:pos="630"/>
        </w:tabs>
        <w:spacing w:line="276" w:lineRule="auto"/>
        <w:ind w:left="630" w:hanging="270"/>
        <w:rPr>
          <w:rFonts w:cs="Tahoma"/>
        </w:rPr>
      </w:pPr>
      <w:r>
        <w:rPr>
          <w:rFonts w:cs="Tahoma"/>
        </w:rPr>
        <w:t>Organizational commitment</w:t>
      </w:r>
    </w:p>
    <w:p w14:paraId="56876911" w14:textId="77777777" w:rsidR="00912611" w:rsidRDefault="00912611" w:rsidP="00912611">
      <w:pPr>
        <w:rPr>
          <w:rFonts w:cs="Tahoma"/>
        </w:rPr>
      </w:pPr>
    </w:p>
    <w:p w14:paraId="23D696A1" w14:textId="77777777" w:rsidR="00912611" w:rsidRPr="00862268" w:rsidRDefault="00912611" w:rsidP="00912611">
      <w:pPr>
        <w:tabs>
          <w:tab w:val="num" w:pos="630"/>
          <w:tab w:val="num" w:pos="720"/>
        </w:tabs>
        <w:spacing w:line="276" w:lineRule="auto"/>
        <w:rPr>
          <w:rFonts w:cs="Tahoma"/>
        </w:rPr>
      </w:pPr>
      <w:r>
        <w:rPr>
          <w:rFonts w:cs="Tahoma"/>
        </w:rPr>
        <w:t>The program owner or sponsor must c</w:t>
      </w:r>
      <w:r w:rsidRPr="00862268">
        <w:rPr>
          <w:rFonts w:cs="Tahoma"/>
        </w:rPr>
        <w:t xml:space="preserve">ommit to </w:t>
      </w:r>
      <w:r>
        <w:rPr>
          <w:rFonts w:cs="Tahoma"/>
        </w:rPr>
        <w:t>a s</w:t>
      </w:r>
      <w:r w:rsidRPr="00862268">
        <w:rPr>
          <w:rFonts w:cs="Tahoma"/>
        </w:rPr>
        <w:t>tatement that it supports and communicates the behaviors expected of learners; learners’ superiors; course sponsors; developers; and contractors</w:t>
      </w:r>
      <w:r>
        <w:rPr>
          <w:rFonts w:cs="Tahoma"/>
        </w:rPr>
        <w:t xml:space="preserve">.  Eligibility Requirements </w:t>
      </w:r>
      <w:r w:rsidRPr="00862268">
        <w:rPr>
          <w:rFonts w:cs="Tahoma"/>
        </w:rPr>
        <w:t>must be satisfied before going to the next step</w:t>
      </w:r>
      <w:r>
        <w:rPr>
          <w:rFonts w:cs="Tahoma"/>
        </w:rPr>
        <w:t>.</w:t>
      </w:r>
    </w:p>
    <w:p w14:paraId="7A5D7614" w14:textId="77777777" w:rsidR="00912611" w:rsidRDefault="00912611" w:rsidP="00912611">
      <w:pPr>
        <w:rPr>
          <w:rFonts w:cs="Tahoma"/>
        </w:rPr>
      </w:pPr>
    </w:p>
    <w:p w14:paraId="6E87C411" w14:textId="77777777" w:rsidR="00912611" w:rsidRDefault="00912611" w:rsidP="00912611">
      <w:pPr>
        <w:spacing w:line="276" w:lineRule="auto"/>
        <w:rPr>
          <w:rFonts w:cs="Tahoma"/>
        </w:rPr>
      </w:pPr>
      <w:r>
        <w:rPr>
          <w:rFonts w:cs="Tahoma"/>
        </w:rPr>
        <w:t>To satisfy the Eligibility Requirements:</w:t>
      </w:r>
    </w:p>
    <w:p w14:paraId="6979A21B" w14:textId="77777777" w:rsidR="00912611" w:rsidRPr="00862268" w:rsidRDefault="00912611" w:rsidP="0098009D">
      <w:pPr>
        <w:numPr>
          <w:ilvl w:val="0"/>
          <w:numId w:val="11"/>
        </w:numPr>
        <w:tabs>
          <w:tab w:val="clear" w:pos="720"/>
          <w:tab w:val="num" w:pos="360"/>
        </w:tabs>
        <w:spacing w:line="276" w:lineRule="auto"/>
        <w:rPr>
          <w:rFonts w:cs="Tahoma"/>
        </w:rPr>
      </w:pPr>
      <w:r w:rsidRPr="00862268">
        <w:rPr>
          <w:rFonts w:cs="Tahoma"/>
        </w:rPr>
        <w:t xml:space="preserve">Complete </w:t>
      </w:r>
      <w:r>
        <w:rPr>
          <w:rFonts w:cs="Tahoma"/>
        </w:rPr>
        <w:t>the Eligibility Application</w:t>
      </w:r>
      <w:r w:rsidRPr="00862268">
        <w:rPr>
          <w:rFonts w:cs="Tahoma"/>
        </w:rPr>
        <w:t xml:space="preserve"> form that asks for a written description of: </w:t>
      </w:r>
    </w:p>
    <w:p w14:paraId="7A4CCF3B" w14:textId="77777777" w:rsidR="00912611" w:rsidRPr="00862268" w:rsidRDefault="00912611" w:rsidP="0098009D">
      <w:pPr>
        <w:numPr>
          <w:ilvl w:val="2"/>
          <w:numId w:val="11"/>
        </w:numPr>
        <w:tabs>
          <w:tab w:val="clear" w:pos="2160"/>
          <w:tab w:val="num" w:pos="1080"/>
        </w:tabs>
        <w:spacing w:line="276" w:lineRule="auto"/>
        <w:ind w:left="1080"/>
        <w:rPr>
          <w:rFonts w:cs="Tahoma"/>
        </w:rPr>
      </w:pPr>
      <w:r w:rsidRPr="00862268">
        <w:rPr>
          <w:rFonts w:cs="Tahoma"/>
          <w:b/>
          <w:bCs/>
        </w:rPr>
        <w:t>Purpose</w:t>
      </w:r>
      <w:r w:rsidRPr="00862268">
        <w:rPr>
          <w:rFonts w:cs="Tahoma"/>
        </w:rPr>
        <w:t>: why was the learning solution developed;</w:t>
      </w:r>
      <w:r>
        <w:rPr>
          <w:rFonts w:cs="Tahoma"/>
        </w:rPr>
        <w:t xml:space="preserve"> what was the driver behind it</w:t>
      </w:r>
    </w:p>
    <w:p w14:paraId="6FB6FA13" w14:textId="77777777" w:rsidR="00912611" w:rsidRPr="00862268" w:rsidRDefault="00912611" w:rsidP="0098009D">
      <w:pPr>
        <w:numPr>
          <w:ilvl w:val="2"/>
          <w:numId w:val="11"/>
        </w:numPr>
        <w:tabs>
          <w:tab w:val="clear" w:pos="2160"/>
          <w:tab w:val="num" w:pos="1080"/>
        </w:tabs>
        <w:spacing w:line="276" w:lineRule="auto"/>
        <w:ind w:left="1080"/>
        <w:rPr>
          <w:rFonts w:cs="Tahoma"/>
        </w:rPr>
      </w:pPr>
      <w:r w:rsidRPr="00862268">
        <w:rPr>
          <w:rFonts w:cs="Tahoma"/>
          <w:b/>
          <w:bCs/>
        </w:rPr>
        <w:t>Demographics</w:t>
      </w:r>
      <w:r w:rsidRPr="00862268">
        <w:rPr>
          <w:rFonts w:cs="Tahoma"/>
        </w:rPr>
        <w:t>: industry/size; reach-local/regional, multi-national; security level/type required of reviewers</w:t>
      </w:r>
    </w:p>
    <w:p w14:paraId="59A49D9E" w14:textId="77777777" w:rsidR="00912611" w:rsidRDefault="00912611" w:rsidP="0098009D">
      <w:pPr>
        <w:numPr>
          <w:ilvl w:val="2"/>
          <w:numId w:val="11"/>
        </w:numPr>
        <w:tabs>
          <w:tab w:val="clear" w:pos="2160"/>
          <w:tab w:val="num" w:pos="1080"/>
        </w:tabs>
        <w:spacing w:line="276" w:lineRule="auto"/>
        <w:ind w:left="1080"/>
        <w:rPr>
          <w:rFonts w:cs="Tahoma"/>
        </w:rPr>
      </w:pPr>
      <w:r w:rsidRPr="00862268">
        <w:rPr>
          <w:rFonts w:cs="Tahoma"/>
          <w:b/>
          <w:bCs/>
        </w:rPr>
        <w:t>Structure</w:t>
      </w:r>
      <w:r w:rsidRPr="00862268">
        <w:rPr>
          <w:rFonts w:cs="Tahoma"/>
        </w:rPr>
        <w:t>: how the program organized; what is the delivery format; what is the age of program; what is the average number of attendees (usage); how frequently is it offered</w:t>
      </w:r>
    </w:p>
    <w:p w14:paraId="1B3F93D6" w14:textId="77777777" w:rsidR="00912611" w:rsidRDefault="00912611" w:rsidP="0098009D">
      <w:pPr>
        <w:numPr>
          <w:ilvl w:val="2"/>
          <w:numId w:val="11"/>
        </w:numPr>
        <w:tabs>
          <w:tab w:val="clear" w:pos="2160"/>
          <w:tab w:val="num" w:pos="1080"/>
        </w:tabs>
        <w:spacing w:line="276" w:lineRule="auto"/>
        <w:ind w:left="1080"/>
        <w:rPr>
          <w:rFonts w:cs="Tahoma"/>
        </w:rPr>
      </w:pPr>
      <w:r>
        <w:rPr>
          <w:rFonts w:cs="Tahoma"/>
          <w:b/>
          <w:bCs/>
        </w:rPr>
        <w:t>Accommodations</w:t>
      </w:r>
      <w:r w:rsidRPr="00BB5F1B">
        <w:rPr>
          <w:rFonts w:cs="Tahoma"/>
        </w:rPr>
        <w:t>:</w:t>
      </w:r>
      <w:r>
        <w:rPr>
          <w:rFonts w:cs="Tahoma"/>
        </w:rPr>
        <w:t xml:space="preserve"> what security clearances or other accommodations will be required of reviews to evaluate the program </w:t>
      </w:r>
    </w:p>
    <w:p w14:paraId="0E22B0A7" w14:textId="77777777" w:rsidR="00651289" w:rsidRDefault="00651289" w:rsidP="00651289">
      <w:pPr>
        <w:spacing w:line="276" w:lineRule="auto"/>
        <w:ind w:left="1080"/>
        <w:rPr>
          <w:rFonts w:cs="Tahoma"/>
          <w:b/>
          <w:bCs/>
        </w:rPr>
      </w:pPr>
    </w:p>
    <w:p w14:paraId="668D9EDB" w14:textId="77777777" w:rsidR="00651289" w:rsidRPr="00862268" w:rsidRDefault="00651289" w:rsidP="00651289">
      <w:pPr>
        <w:spacing w:line="276" w:lineRule="auto"/>
        <w:ind w:left="1080"/>
        <w:rPr>
          <w:rFonts w:cs="Tahoma"/>
        </w:rPr>
      </w:pPr>
    </w:p>
    <w:p w14:paraId="71173F9F" w14:textId="77777777" w:rsidR="00912611" w:rsidRPr="00862268" w:rsidRDefault="00912611" w:rsidP="0098009D">
      <w:pPr>
        <w:numPr>
          <w:ilvl w:val="0"/>
          <w:numId w:val="11"/>
        </w:numPr>
        <w:tabs>
          <w:tab w:val="clear" w:pos="720"/>
          <w:tab w:val="num" w:pos="360"/>
        </w:tabs>
        <w:spacing w:line="276" w:lineRule="auto"/>
        <w:rPr>
          <w:rFonts w:cs="Tahoma"/>
        </w:rPr>
      </w:pPr>
      <w:r>
        <w:rPr>
          <w:rFonts w:cs="Tahoma"/>
        </w:rPr>
        <w:lastRenderedPageBreak/>
        <w:t>Read and sign the following documents:</w:t>
      </w:r>
    </w:p>
    <w:p w14:paraId="23F0B086" w14:textId="77777777" w:rsidR="00912611" w:rsidRDefault="00912611" w:rsidP="0098009D">
      <w:pPr>
        <w:numPr>
          <w:ilvl w:val="1"/>
          <w:numId w:val="11"/>
        </w:numPr>
        <w:tabs>
          <w:tab w:val="num" w:pos="1080"/>
        </w:tabs>
        <w:spacing w:line="276" w:lineRule="auto"/>
        <w:ind w:left="1080"/>
        <w:rPr>
          <w:rFonts w:cs="Tahoma"/>
        </w:rPr>
      </w:pPr>
      <w:r>
        <w:rPr>
          <w:rFonts w:cs="Tahoma"/>
          <w:b/>
          <w:bCs/>
        </w:rPr>
        <w:t>Rights and Obligations</w:t>
      </w:r>
      <w:r w:rsidRPr="00862268">
        <w:rPr>
          <w:rFonts w:cs="Tahoma"/>
        </w:rPr>
        <w:t xml:space="preserve">: What behaviors and commitments are expected of Learners; </w:t>
      </w:r>
      <w:r>
        <w:rPr>
          <w:rFonts w:cs="Tahoma"/>
        </w:rPr>
        <w:t>Instructors;</w:t>
      </w:r>
      <w:r w:rsidRPr="00862268">
        <w:rPr>
          <w:rFonts w:cs="Tahoma"/>
        </w:rPr>
        <w:t xml:space="preserve"> Course Sponsors; Learning Developers; Contractors</w:t>
      </w:r>
      <w:r>
        <w:rPr>
          <w:rFonts w:cs="Tahoma"/>
        </w:rPr>
        <w:t>; and other vested parties**</w:t>
      </w:r>
    </w:p>
    <w:p w14:paraId="63B0BE99" w14:textId="77777777" w:rsidR="00912611" w:rsidRPr="00862268" w:rsidRDefault="00912611" w:rsidP="0098009D">
      <w:pPr>
        <w:numPr>
          <w:ilvl w:val="1"/>
          <w:numId w:val="11"/>
        </w:numPr>
        <w:tabs>
          <w:tab w:val="num" w:pos="1080"/>
        </w:tabs>
        <w:spacing w:line="276" w:lineRule="auto"/>
        <w:ind w:left="1080"/>
        <w:rPr>
          <w:rFonts w:cs="Tahoma"/>
        </w:rPr>
      </w:pPr>
      <w:r>
        <w:rPr>
          <w:rFonts w:cs="Tahoma"/>
          <w:b/>
          <w:bCs/>
        </w:rPr>
        <w:t>Agreement</w:t>
      </w:r>
      <w:r w:rsidRPr="007E511A">
        <w:rPr>
          <w:rFonts w:cs="Tahoma"/>
        </w:rPr>
        <w:t>:</w:t>
      </w:r>
      <w:r>
        <w:rPr>
          <w:rFonts w:cs="Tahoma"/>
        </w:rPr>
        <w:t xml:space="preserve"> What privileges and responsibilities you get for being accredited. </w:t>
      </w:r>
    </w:p>
    <w:p w14:paraId="0E8CDD16" w14:textId="77777777" w:rsidR="00912611" w:rsidRDefault="00912611" w:rsidP="0098009D">
      <w:pPr>
        <w:numPr>
          <w:ilvl w:val="0"/>
          <w:numId w:val="11"/>
        </w:numPr>
        <w:spacing w:line="276" w:lineRule="auto"/>
        <w:rPr>
          <w:rFonts w:cs="Tahoma"/>
        </w:rPr>
      </w:pPr>
      <w:r>
        <w:rPr>
          <w:rFonts w:cs="Tahoma"/>
        </w:rPr>
        <w:t xml:space="preserve">Submit all documents to </w:t>
      </w:r>
      <w:r w:rsidRPr="00540B70">
        <w:rPr>
          <w:rFonts w:cs="Tahoma"/>
        </w:rPr>
        <w:t>IDBadges@tifpi.org</w:t>
      </w:r>
      <w:r>
        <w:rPr>
          <w:rFonts w:cs="Tahoma"/>
        </w:rPr>
        <w:t xml:space="preserve">.  If you have questions, please contact </w:t>
      </w:r>
      <w:r w:rsidRPr="004A04C8">
        <w:rPr>
          <w:rFonts w:cs="Tahoma"/>
        </w:rPr>
        <w:t>Judy@tifpi.org</w:t>
      </w:r>
      <w:r>
        <w:rPr>
          <w:rFonts w:cs="Tahoma"/>
        </w:rPr>
        <w:t xml:space="preserve">.  </w:t>
      </w:r>
    </w:p>
    <w:p w14:paraId="4D0A3EE0" w14:textId="77777777" w:rsidR="00912611" w:rsidRDefault="00912611" w:rsidP="00912611">
      <w:pPr>
        <w:rPr>
          <w:rFonts w:cs="Tahoma"/>
        </w:rPr>
      </w:pPr>
    </w:p>
    <w:p w14:paraId="1D1B05D2" w14:textId="77777777" w:rsidR="00912611" w:rsidRDefault="00912611" w:rsidP="00912611">
      <w:pPr>
        <w:spacing w:line="276" w:lineRule="auto"/>
        <w:rPr>
          <w:rFonts w:cs="Tahoma"/>
        </w:rPr>
      </w:pPr>
      <w:r>
        <w:rPr>
          <w:rFonts w:cs="Tahoma"/>
        </w:rPr>
        <w:t xml:space="preserve">**Examples of Rights and Obligations of Learners, Instructors/Course Administrators, and program Sponsors/Owners are in Appendix A. </w:t>
      </w:r>
    </w:p>
    <w:p w14:paraId="30BB1917" w14:textId="77777777" w:rsidR="00912611" w:rsidRDefault="00912611" w:rsidP="00912611">
      <w:pPr>
        <w:spacing w:line="276" w:lineRule="auto"/>
        <w:rPr>
          <w:rFonts w:cs="Tahoma"/>
        </w:rPr>
      </w:pPr>
    </w:p>
    <w:p w14:paraId="14BE4BFE" w14:textId="77777777" w:rsidR="00912611" w:rsidRDefault="00912611" w:rsidP="00912611">
      <w:pPr>
        <w:spacing w:line="276" w:lineRule="auto"/>
        <w:rPr>
          <w:rFonts w:cs="Tahoma"/>
        </w:rPr>
      </w:pPr>
      <w:r>
        <w:rPr>
          <w:rFonts w:cs="Tahoma"/>
        </w:rPr>
        <w:t xml:space="preserve">The Eligibility Application forms are in Appendix B of this document and can be found separately online at TifPI.org as Accreditation Eligibility.  </w:t>
      </w:r>
    </w:p>
    <w:p w14:paraId="6376116F" w14:textId="77777777" w:rsidR="00912611" w:rsidRPr="004A04C8" w:rsidRDefault="00912611" w:rsidP="00912611">
      <w:pPr>
        <w:pStyle w:val="Heading2"/>
        <w:spacing w:before="240"/>
        <w:rPr>
          <w:rStyle w:val="Heading3Char"/>
          <w:sz w:val="32"/>
          <w:szCs w:val="32"/>
        </w:rPr>
      </w:pPr>
      <w:bookmarkStart w:id="25" w:name="_Toc394665011"/>
      <w:bookmarkStart w:id="26" w:name="_Toc472441858"/>
      <w:bookmarkStart w:id="27" w:name="_Toc472534049"/>
      <w:bookmarkStart w:id="28" w:name="_Toc472535989"/>
      <w:r w:rsidRPr="004A04C8">
        <w:rPr>
          <w:rStyle w:val="Heading3Char"/>
          <w:sz w:val="32"/>
          <w:szCs w:val="32"/>
        </w:rPr>
        <w:t>Instructional Integrity Requirements</w:t>
      </w:r>
      <w:bookmarkEnd w:id="25"/>
      <w:bookmarkEnd w:id="26"/>
      <w:bookmarkEnd w:id="27"/>
      <w:bookmarkEnd w:id="28"/>
    </w:p>
    <w:p w14:paraId="4387B813" w14:textId="77777777" w:rsidR="00912611" w:rsidRPr="00593899" w:rsidRDefault="00912611" w:rsidP="00912611">
      <w:pPr>
        <w:spacing w:before="120" w:line="276" w:lineRule="auto"/>
        <w:rPr>
          <w:rFonts w:cs="Calibri"/>
        </w:rPr>
      </w:pPr>
      <w:r w:rsidRPr="00593899">
        <w:rPr>
          <w:rFonts w:cs="Calibri"/>
        </w:rPr>
        <w:t>The learning solution should demonstrate each of the nine Instructional Design Development (CIDD) standards:</w:t>
      </w:r>
    </w:p>
    <w:tbl>
      <w:tblPr>
        <w:tblW w:w="0" w:type="auto"/>
        <w:tblLook w:val="04A0" w:firstRow="1" w:lastRow="0" w:firstColumn="1" w:lastColumn="0" w:noHBand="0" w:noVBand="1"/>
      </w:tblPr>
      <w:tblGrid>
        <w:gridCol w:w="2718"/>
        <w:gridCol w:w="2970"/>
        <w:gridCol w:w="3510"/>
      </w:tblGrid>
      <w:tr w:rsidR="00912611" w:rsidRPr="00593899" w14:paraId="44B4BB49" w14:textId="77777777" w:rsidTr="004A04C8">
        <w:tc>
          <w:tcPr>
            <w:tcW w:w="2718" w:type="dxa"/>
            <w:shd w:val="clear" w:color="auto" w:fill="auto"/>
          </w:tcPr>
          <w:p w14:paraId="48AD8832" w14:textId="77777777" w:rsidR="00912611" w:rsidRPr="00593899" w:rsidRDefault="00912611" w:rsidP="0098009D">
            <w:pPr>
              <w:numPr>
                <w:ilvl w:val="0"/>
                <w:numId w:val="12"/>
              </w:numPr>
              <w:spacing w:line="276" w:lineRule="auto"/>
              <w:rPr>
                <w:rFonts w:cs="Calibri"/>
              </w:rPr>
            </w:pPr>
            <w:r w:rsidRPr="00593899">
              <w:rPr>
                <w:rFonts w:cs="Calibri"/>
              </w:rPr>
              <w:t>Address Sustainability</w:t>
            </w:r>
          </w:p>
          <w:p w14:paraId="444EB118" w14:textId="77777777" w:rsidR="00912611" w:rsidRPr="00593899" w:rsidRDefault="00912611" w:rsidP="0098009D">
            <w:pPr>
              <w:numPr>
                <w:ilvl w:val="0"/>
                <w:numId w:val="12"/>
              </w:numPr>
              <w:spacing w:line="276" w:lineRule="auto"/>
              <w:rPr>
                <w:rFonts w:cs="Calibri"/>
              </w:rPr>
            </w:pPr>
            <w:r w:rsidRPr="00593899">
              <w:rPr>
                <w:rFonts w:cs="Calibri"/>
              </w:rPr>
              <w:t>Align the Solution</w:t>
            </w:r>
          </w:p>
          <w:p w14:paraId="19ECB1C6" w14:textId="77777777" w:rsidR="00912611" w:rsidRPr="00593899" w:rsidRDefault="00912611" w:rsidP="0098009D">
            <w:pPr>
              <w:numPr>
                <w:ilvl w:val="0"/>
                <w:numId w:val="12"/>
              </w:numPr>
              <w:spacing w:line="276" w:lineRule="auto"/>
              <w:rPr>
                <w:rFonts w:cs="Calibri"/>
              </w:rPr>
            </w:pPr>
            <w:r w:rsidRPr="00593899">
              <w:rPr>
                <w:rFonts w:cs="Calibri"/>
              </w:rPr>
              <w:t>Assess Performance</w:t>
            </w:r>
          </w:p>
        </w:tc>
        <w:tc>
          <w:tcPr>
            <w:tcW w:w="2970" w:type="dxa"/>
            <w:shd w:val="clear" w:color="auto" w:fill="auto"/>
          </w:tcPr>
          <w:p w14:paraId="286CBA6B" w14:textId="77777777" w:rsidR="00912611" w:rsidRPr="00593899" w:rsidRDefault="00912611" w:rsidP="0098009D">
            <w:pPr>
              <w:numPr>
                <w:ilvl w:val="0"/>
                <w:numId w:val="12"/>
              </w:numPr>
              <w:spacing w:line="276" w:lineRule="auto"/>
              <w:ind w:left="340" w:hanging="355"/>
              <w:rPr>
                <w:rFonts w:cs="Calibri"/>
              </w:rPr>
            </w:pPr>
            <w:r w:rsidRPr="00593899">
              <w:rPr>
                <w:rFonts w:cs="Calibri"/>
              </w:rPr>
              <w:t>Collaborate and Partner</w:t>
            </w:r>
          </w:p>
          <w:p w14:paraId="6E386B44" w14:textId="77777777" w:rsidR="00912611" w:rsidRPr="00593899" w:rsidRDefault="00912611" w:rsidP="0098009D">
            <w:pPr>
              <w:numPr>
                <w:ilvl w:val="0"/>
                <w:numId w:val="12"/>
              </w:numPr>
              <w:spacing w:line="276" w:lineRule="auto"/>
              <w:ind w:left="340" w:hanging="355"/>
              <w:rPr>
                <w:rFonts w:cs="Calibri"/>
              </w:rPr>
            </w:pPr>
            <w:r w:rsidRPr="00593899">
              <w:rPr>
                <w:rFonts w:cs="Calibri"/>
              </w:rPr>
              <w:t>Elicit Performance Practice</w:t>
            </w:r>
          </w:p>
          <w:p w14:paraId="05780C17" w14:textId="77777777" w:rsidR="00912611" w:rsidRPr="00593899" w:rsidRDefault="00912611" w:rsidP="0098009D">
            <w:pPr>
              <w:numPr>
                <w:ilvl w:val="0"/>
                <w:numId w:val="12"/>
              </w:numPr>
              <w:spacing w:line="276" w:lineRule="auto"/>
              <w:ind w:left="340" w:hanging="355"/>
              <w:rPr>
                <w:rFonts w:cs="Calibri"/>
              </w:rPr>
            </w:pPr>
            <w:r w:rsidRPr="00593899">
              <w:rPr>
                <w:rFonts w:cs="Calibri"/>
              </w:rPr>
              <w:t>Engage Learner</w:t>
            </w:r>
            <w:r>
              <w:rPr>
                <w:rFonts w:cs="Calibri"/>
              </w:rPr>
              <w:t>s</w:t>
            </w:r>
          </w:p>
        </w:tc>
        <w:tc>
          <w:tcPr>
            <w:tcW w:w="3510" w:type="dxa"/>
            <w:shd w:val="clear" w:color="auto" w:fill="auto"/>
          </w:tcPr>
          <w:p w14:paraId="69746F8C" w14:textId="77777777" w:rsidR="00912611" w:rsidRPr="00593899" w:rsidRDefault="00912611" w:rsidP="0098009D">
            <w:pPr>
              <w:numPr>
                <w:ilvl w:val="0"/>
                <w:numId w:val="12"/>
              </w:numPr>
              <w:spacing w:line="276" w:lineRule="auto"/>
              <w:rPr>
                <w:rFonts w:cs="Calibri"/>
              </w:rPr>
            </w:pPr>
            <w:r w:rsidRPr="00593899">
              <w:rPr>
                <w:rFonts w:cs="Calibri"/>
              </w:rPr>
              <w:t>Enhance Retention and Transfer</w:t>
            </w:r>
          </w:p>
          <w:p w14:paraId="32E8399B" w14:textId="77777777" w:rsidR="00912611" w:rsidRPr="00593899" w:rsidRDefault="00912611" w:rsidP="0098009D">
            <w:pPr>
              <w:numPr>
                <w:ilvl w:val="0"/>
                <w:numId w:val="12"/>
              </w:numPr>
              <w:spacing w:line="276" w:lineRule="auto"/>
              <w:rPr>
                <w:rFonts w:cs="Calibri"/>
              </w:rPr>
            </w:pPr>
            <w:r w:rsidRPr="00593899">
              <w:rPr>
                <w:rFonts w:cs="Calibri"/>
              </w:rPr>
              <w:t>Ensure Context Sensitivity</w:t>
            </w:r>
          </w:p>
          <w:p w14:paraId="11F6D0CB" w14:textId="77777777" w:rsidR="00912611" w:rsidRPr="00593899" w:rsidRDefault="00912611" w:rsidP="0098009D">
            <w:pPr>
              <w:numPr>
                <w:ilvl w:val="0"/>
                <w:numId w:val="12"/>
              </w:numPr>
              <w:spacing w:line="276" w:lineRule="auto"/>
              <w:rPr>
                <w:rFonts w:cs="Calibri"/>
              </w:rPr>
            </w:pPr>
            <w:r w:rsidRPr="00593899">
              <w:rPr>
                <w:rFonts w:cs="Calibri"/>
              </w:rPr>
              <w:t>Ensure Relevance</w:t>
            </w:r>
          </w:p>
        </w:tc>
      </w:tr>
    </w:tbl>
    <w:p w14:paraId="6481BA8E" w14:textId="77777777" w:rsidR="00912611" w:rsidRPr="00593899" w:rsidRDefault="00912611" w:rsidP="00912611">
      <w:pPr>
        <w:spacing w:line="276" w:lineRule="auto"/>
        <w:rPr>
          <w:rFonts w:cs="Calibri"/>
        </w:rPr>
      </w:pPr>
    </w:p>
    <w:p w14:paraId="5FDECE06" w14:textId="77777777" w:rsidR="00912611" w:rsidRPr="00593899" w:rsidRDefault="00912611" w:rsidP="00912611">
      <w:pPr>
        <w:spacing w:line="276" w:lineRule="auto"/>
        <w:rPr>
          <w:rStyle w:val="Heading3Char"/>
          <w:rFonts w:ascii="Calibri" w:hAnsi="Calibri" w:cs="Calibri"/>
          <w:b w:val="0"/>
          <w:sz w:val="22"/>
          <w:szCs w:val="22"/>
        </w:rPr>
      </w:pPr>
      <w:r w:rsidRPr="00593899">
        <w:rPr>
          <w:rFonts w:cs="Calibri"/>
        </w:rPr>
        <w:t xml:space="preserve">A complete description of the CIDD standards and their supporting performances are in Appendix A of this document.  All nine must be met to earn the accreditation.  </w:t>
      </w:r>
      <w:r w:rsidRPr="00593899">
        <w:rPr>
          <w:rStyle w:val="Heading3Char"/>
          <w:rFonts w:ascii="Calibri" w:hAnsi="Calibri" w:cs="Calibri"/>
          <w:b w:val="0"/>
          <w:sz w:val="22"/>
          <w:szCs w:val="22"/>
        </w:rPr>
        <w:t>There are three ways to satisfy the Instructional Integrity Requirements.</w:t>
      </w:r>
    </w:p>
    <w:p w14:paraId="0192A05D" w14:textId="77777777" w:rsidR="00912611" w:rsidRDefault="00912611" w:rsidP="0098009D">
      <w:pPr>
        <w:numPr>
          <w:ilvl w:val="2"/>
          <w:numId w:val="13"/>
        </w:numPr>
        <w:tabs>
          <w:tab w:val="clear" w:pos="2160"/>
          <w:tab w:val="left" w:pos="720"/>
        </w:tabs>
        <w:spacing w:before="240"/>
        <w:ind w:left="720"/>
        <w:rPr>
          <w:rFonts w:cs="Calibri"/>
        </w:rPr>
      </w:pPr>
      <w:r w:rsidRPr="00593899">
        <w:rPr>
          <w:rFonts w:cs="Calibri"/>
        </w:rPr>
        <w:t>Confirm the solution was developed by a Certified Instructional Designer Developer (CIDD).</w:t>
      </w:r>
    </w:p>
    <w:p w14:paraId="711EBDA3" w14:textId="77777777" w:rsidR="00912611" w:rsidRPr="00593899" w:rsidRDefault="00912611" w:rsidP="00912611">
      <w:pPr>
        <w:spacing w:before="240"/>
        <w:ind w:left="720"/>
        <w:rPr>
          <w:rFonts w:cs="Calibri"/>
        </w:rPr>
      </w:pPr>
      <w:r>
        <w:rPr>
          <w:rFonts w:cs="Calibri"/>
        </w:rPr>
        <w:t>–or-</w:t>
      </w:r>
    </w:p>
    <w:p w14:paraId="435E1CB6" w14:textId="77777777" w:rsidR="00912611" w:rsidRDefault="00912611" w:rsidP="0098009D">
      <w:pPr>
        <w:numPr>
          <w:ilvl w:val="2"/>
          <w:numId w:val="13"/>
        </w:numPr>
        <w:tabs>
          <w:tab w:val="clear" w:pos="2160"/>
          <w:tab w:val="left" w:pos="720"/>
        </w:tabs>
        <w:spacing w:before="240"/>
        <w:ind w:left="720"/>
        <w:rPr>
          <w:rFonts w:cs="Calibri"/>
        </w:rPr>
      </w:pPr>
      <w:r w:rsidRPr="00593899">
        <w:rPr>
          <w:rFonts w:cs="Calibri"/>
        </w:rPr>
        <w:t xml:space="preserve">Have the program lead designer apply for and earn the CIDD certification.  The CIDD requires a 1-page description for each standard, artifacts that demonstrate the standards, and an attestation from a client.  The descriptions and artifacts go through a double-blind review.  The forms are in Appendix B of this document. </w:t>
      </w:r>
    </w:p>
    <w:p w14:paraId="0C80594C" w14:textId="77777777" w:rsidR="00912611" w:rsidRPr="00593899" w:rsidRDefault="00912611" w:rsidP="00912611">
      <w:pPr>
        <w:spacing w:before="240"/>
        <w:ind w:left="720"/>
        <w:rPr>
          <w:rFonts w:cs="Calibri"/>
        </w:rPr>
      </w:pPr>
      <w:r>
        <w:rPr>
          <w:rFonts w:cs="Calibri"/>
        </w:rPr>
        <w:t>–or-</w:t>
      </w:r>
    </w:p>
    <w:p w14:paraId="32EE70A8" w14:textId="77777777" w:rsidR="00912611" w:rsidRPr="00A72A9F" w:rsidRDefault="00912611" w:rsidP="0098009D">
      <w:pPr>
        <w:numPr>
          <w:ilvl w:val="0"/>
          <w:numId w:val="39"/>
        </w:numPr>
        <w:tabs>
          <w:tab w:val="clear" w:pos="360"/>
          <w:tab w:val="left" w:pos="720"/>
          <w:tab w:val="num" w:pos="1080"/>
        </w:tabs>
        <w:spacing w:before="240"/>
        <w:ind w:left="720"/>
        <w:rPr>
          <w:rFonts w:cs="Calibri"/>
        </w:rPr>
      </w:pPr>
      <w:r w:rsidRPr="00A72A9F">
        <w:rPr>
          <w:rFonts w:cs="Calibri"/>
        </w:rPr>
        <w:t>Undergo an external audit of the program to confirm its design and delivery satisfies the Instructional Integrity Requirements.  The audit includes a review of a sample of the instructional components and interviews with two or more of the following: the program manager, sponsor</w:t>
      </w:r>
      <w:r>
        <w:rPr>
          <w:rFonts w:cs="Calibri"/>
        </w:rPr>
        <w:t>, instructor, cl</w:t>
      </w:r>
      <w:r w:rsidRPr="00A72A9F">
        <w:rPr>
          <w:rFonts w:cs="Calibri"/>
        </w:rPr>
        <w:t>ient</w:t>
      </w:r>
      <w:r>
        <w:rPr>
          <w:rFonts w:cs="Calibri"/>
        </w:rPr>
        <w:t>,</w:t>
      </w:r>
      <w:r w:rsidRPr="00A72A9F">
        <w:rPr>
          <w:rFonts w:cs="Calibri"/>
        </w:rPr>
        <w:t xml:space="preserve"> or user.  All nine standards must be met to earn the accreditation.</w:t>
      </w:r>
    </w:p>
    <w:p w14:paraId="0064B1C8" w14:textId="6EE262D9" w:rsidR="00912611" w:rsidRPr="00593899" w:rsidRDefault="00912611" w:rsidP="00912611">
      <w:pPr>
        <w:tabs>
          <w:tab w:val="num" w:pos="1080"/>
        </w:tabs>
        <w:spacing w:before="240"/>
        <w:rPr>
          <w:rStyle w:val="Heading3Char"/>
          <w:rFonts w:ascii="Calibri" w:hAnsi="Calibri" w:cs="Calibri"/>
          <w:b w:val="0"/>
          <w:sz w:val="22"/>
          <w:szCs w:val="22"/>
        </w:rPr>
      </w:pPr>
      <w:bookmarkStart w:id="29" w:name="_Toc472534050"/>
      <w:bookmarkStart w:id="30" w:name="_Toc472535990"/>
      <w:bookmarkStart w:id="31" w:name="_Toc472441859"/>
      <w:r w:rsidRPr="00593899">
        <w:rPr>
          <w:rStyle w:val="Heading3Char"/>
          <w:rFonts w:ascii="Calibri" w:hAnsi="Calibri" w:cs="Calibri"/>
          <w:b w:val="0"/>
          <w:sz w:val="22"/>
          <w:szCs w:val="22"/>
        </w:rPr>
        <w:t>The forms for this requirement are in Appendix C</w:t>
      </w:r>
      <w:bookmarkEnd w:id="29"/>
      <w:bookmarkEnd w:id="30"/>
      <w:r w:rsidRPr="00593899">
        <w:rPr>
          <w:rStyle w:val="Heading3Char"/>
          <w:rFonts w:ascii="Calibri" w:hAnsi="Calibri" w:cs="Calibri"/>
          <w:b w:val="0"/>
          <w:sz w:val="22"/>
          <w:szCs w:val="22"/>
        </w:rPr>
        <w:t xml:space="preserve"> of this document and can be found on line at </w:t>
      </w:r>
      <w:bookmarkEnd w:id="31"/>
      <w:r w:rsidR="00651289">
        <w:rPr>
          <w:rStyle w:val="Heading3Char"/>
          <w:rFonts w:ascii="Calibri" w:hAnsi="Calibri" w:cs="Calibri"/>
          <w:b w:val="0"/>
          <w:sz w:val="22"/>
          <w:szCs w:val="22"/>
        </w:rPr>
        <w:fldChar w:fldCharType="begin"/>
      </w:r>
      <w:r w:rsidR="00651289">
        <w:rPr>
          <w:rStyle w:val="Heading3Char"/>
          <w:rFonts w:ascii="Calibri" w:hAnsi="Calibri" w:cs="Calibri"/>
          <w:b w:val="0"/>
          <w:sz w:val="22"/>
          <w:szCs w:val="22"/>
        </w:rPr>
        <w:instrText xml:space="preserve"> HYPERLINK "www.tifpi.org," </w:instrText>
      </w:r>
      <w:r w:rsidR="00651289">
        <w:rPr>
          <w:rStyle w:val="Heading3Char"/>
          <w:rFonts w:ascii="Calibri" w:hAnsi="Calibri" w:cs="Calibri"/>
          <w:b w:val="0"/>
          <w:sz w:val="22"/>
          <w:szCs w:val="22"/>
        </w:rPr>
        <w:fldChar w:fldCharType="separate"/>
      </w:r>
      <w:r w:rsidRPr="00651289">
        <w:rPr>
          <w:rStyle w:val="Hyperlink"/>
          <w:rFonts w:cs="Calibri"/>
        </w:rPr>
        <w:t>www.tifpi.org,</w:t>
      </w:r>
      <w:r w:rsidR="00651289">
        <w:rPr>
          <w:rStyle w:val="Heading3Char"/>
          <w:rFonts w:ascii="Calibri" w:hAnsi="Calibri" w:cs="Calibri"/>
          <w:b w:val="0"/>
          <w:sz w:val="22"/>
          <w:szCs w:val="22"/>
        </w:rPr>
        <w:fldChar w:fldCharType="end"/>
      </w:r>
      <w:r>
        <w:rPr>
          <w:rStyle w:val="Heading3Char"/>
          <w:rFonts w:ascii="Calibri" w:hAnsi="Calibri" w:cs="Calibri"/>
          <w:b w:val="0"/>
          <w:sz w:val="22"/>
          <w:szCs w:val="22"/>
        </w:rPr>
        <w:t xml:space="preserve"> Certifications, Instructional Design.</w:t>
      </w:r>
    </w:p>
    <w:p w14:paraId="3204E37B" w14:textId="77777777" w:rsidR="00912611" w:rsidRPr="001D0411" w:rsidRDefault="00912611" w:rsidP="00912611">
      <w:pPr>
        <w:rPr>
          <w:rStyle w:val="Heading3Char"/>
          <w:b w:val="0"/>
          <w:sz w:val="22"/>
          <w:szCs w:val="22"/>
        </w:rPr>
      </w:pPr>
    </w:p>
    <w:p w14:paraId="0097A467" w14:textId="77777777" w:rsidR="00912611" w:rsidRPr="004A04C8" w:rsidRDefault="00912611" w:rsidP="00912611">
      <w:pPr>
        <w:pStyle w:val="Heading2"/>
        <w:rPr>
          <w:rStyle w:val="Heading3Char"/>
          <w:sz w:val="32"/>
          <w:szCs w:val="32"/>
        </w:rPr>
      </w:pPr>
      <w:bookmarkStart w:id="32" w:name="_Toc472441860"/>
      <w:bookmarkStart w:id="33" w:name="_Toc472534051"/>
      <w:bookmarkStart w:id="34" w:name="_Toc472535991"/>
      <w:r w:rsidRPr="004A04C8">
        <w:rPr>
          <w:rStyle w:val="Heading3Char"/>
          <w:sz w:val="32"/>
          <w:szCs w:val="32"/>
        </w:rPr>
        <w:lastRenderedPageBreak/>
        <w:t>Organization/Sponsor Requirements</w:t>
      </w:r>
      <w:bookmarkEnd w:id="32"/>
      <w:bookmarkEnd w:id="33"/>
      <w:bookmarkEnd w:id="34"/>
    </w:p>
    <w:p w14:paraId="548AC68E" w14:textId="77777777" w:rsidR="00912611" w:rsidRPr="00593899" w:rsidRDefault="00912611" w:rsidP="00912611">
      <w:pPr>
        <w:spacing w:before="120"/>
        <w:rPr>
          <w:rFonts w:cs="Calibri"/>
        </w:rPr>
      </w:pPr>
      <w:r w:rsidRPr="00593899">
        <w:rPr>
          <w:rFonts w:cs="Calibri"/>
        </w:rPr>
        <w:t xml:space="preserve">The learning organization or program sponsor should demonstrate due diligence and commitment </w:t>
      </w:r>
      <w:r>
        <w:rPr>
          <w:rFonts w:cs="Calibri"/>
        </w:rPr>
        <w:t>to</w:t>
      </w:r>
      <w:r w:rsidRPr="00593899">
        <w:rPr>
          <w:rFonts w:cs="Calibri"/>
        </w:rPr>
        <w:t xml:space="preserve"> following domains:</w:t>
      </w:r>
    </w:p>
    <w:p w14:paraId="6AF005D5" w14:textId="77777777" w:rsidR="00912611" w:rsidRPr="00593899" w:rsidRDefault="00912611" w:rsidP="0098009D">
      <w:pPr>
        <w:numPr>
          <w:ilvl w:val="0"/>
          <w:numId w:val="14"/>
        </w:numPr>
        <w:spacing w:before="120"/>
        <w:rPr>
          <w:rFonts w:cs="Calibri"/>
        </w:rPr>
      </w:pPr>
      <w:r w:rsidRPr="00593899">
        <w:rPr>
          <w:rFonts w:cs="Calibri"/>
        </w:rPr>
        <w:t>Analyze - identified the need or opportunity for the learner, organization, or marketplace</w:t>
      </w:r>
    </w:p>
    <w:p w14:paraId="151CB64A" w14:textId="77777777" w:rsidR="00912611" w:rsidRPr="00593899" w:rsidRDefault="00912611" w:rsidP="0098009D">
      <w:pPr>
        <w:numPr>
          <w:ilvl w:val="0"/>
          <w:numId w:val="14"/>
        </w:numPr>
        <w:spacing w:before="120"/>
        <w:rPr>
          <w:rFonts w:cs="Calibri"/>
        </w:rPr>
      </w:pPr>
      <w:r w:rsidRPr="00593899">
        <w:rPr>
          <w:rFonts w:cs="Calibri"/>
        </w:rPr>
        <w:t xml:space="preserve">Focus – derived the rationale for the </w:t>
      </w:r>
      <w:r>
        <w:rPr>
          <w:rFonts w:cs="Calibri"/>
        </w:rPr>
        <w:t xml:space="preserve">learning </w:t>
      </w:r>
      <w:r w:rsidRPr="00593899">
        <w:rPr>
          <w:rFonts w:cs="Calibri"/>
        </w:rPr>
        <w:t>solution based on the results of the analysis</w:t>
      </w:r>
    </w:p>
    <w:p w14:paraId="0989FCBE" w14:textId="77777777" w:rsidR="00912611" w:rsidRPr="00593899" w:rsidRDefault="00912611" w:rsidP="0098009D">
      <w:pPr>
        <w:numPr>
          <w:ilvl w:val="0"/>
          <w:numId w:val="14"/>
        </w:numPr>
        <w:spacing w:before="120"/>
        <w:rPr>
          <w:rFonts w:cs="Calibri"/>
        </w:rPr>
      </w:pPr>
      <w:r w:rsidRPr="00593899">
        <w:rPr>
          <w:rFonts w:cs="Calibri"/>
        </w:rPr>
        <w:t xml:space="preserve">Resource - committed resources (human, technology, and financial) to support </w:t>
      </w:r>
      <w:r>
        <w:rPr>
          <w:rFonts w:cs="Calibri"/>
        </w:rPr>
        <w:t xml:space="preserve">the </w:t>
      </w:r>
      <w:r w:rsidRPr="00593899">
        <w:rPr>
          <w:rFonts w:cs="Calibri"/>
        </w:rPr>
        <w:t>delivery, maintenance, and improvement</w:t>
      </w:r>
      <w:r>
        <w:rPr>
          <w:rFonts w:cs="Calibri"/>
        </w:rPr>
        <w:t xml:space="preserve"> of the learning solution</w:t>
      </w:r>
    </w:p>
    <w:p w14:paraId="0DB1BFEC" w14:textId="77777777" w:rsidR="00912611" w:rsidRPr="00593899" w:rsidRDefault="00912611" w:rsidP="0098009D">
      <w:pPr>
        <w:numPr>
          <w:ilvl w:val="0"/>
          <w:numId w:val="14"/>
        </w:numPr>
        <w:spacing w:before="120"/>
        <w:rPr>
          <w:rFonts w:cs="Calibri"/>
        </w:rPr>
      </w:pPr>
      <w:r w:rsidRPr="00593899">
        <w:rPr>
          <w:rFonts w:cs="Calibri"/>
        </w:rPr>
        <w:t xml:space="preserve">Prove – created meaning from the data captured </w:t>
      </w:r>
      <w:r>
        <w:rPr>
          <w:rFonts w:cs="Calibri"/>
        </w:rPr>
        <w:t xml:space="preserve">about participation and application </w:t>
      </w:r>
      <w:r w:rsidRPr="00593899">
        <w:rPr>
          <w:rFonts w:cs="Calibri"/>
        </w:rPr>
        <w:t>to show impact and sustainability</w:t>
      </w:r>
    </w:p>
    <w:p w14:paraId="771C6B5E" w14:textId="77777777" w:rsidR="00912611" w:rsidRPr="00593899" w:rsidRDefault="00912611" w:rsidP="0098009D">
      <w:pPr>
        <w:numPr>
          <w:ilvl w:val="0"/>
          <w:numId w:val="14"/>
        </w:numPr>
        <w:spacing w:before="120"/>
        <w:rPr>
          <w:rFonts w:cs="Calibri"/>
        </w:rPr>
      </w:pPr>
      <w:r w:rsidRPr="00593899">
        <w:rPr>
          <w:rFonts w:cs="Calibri"/>
        </w:rPr>
        <w:t>Forecast - monitored learner, organizational, or marketplace needs to assure continued relevance and effectiveness</w:t>
      </w:r>
    </w:p>
    <w:p w14:paraId="184FDC8D" w14:textId="77777777" w:rsidR="00912611" w:rsidRPr="00593899" w:rsidRDefault="00912611" w:rsidP="00912611">
      <w:pPr>
        <w:spacing w:before="240"/>
        <w:rPr>
          <w:rFonts w:cs="Calibri"/>
        </w:rPr>
      </w:pPr>
      <w:r>
        <w:rPr>
          <w:rFonts w:cs="Calibri"/>
        </w:rPr>
        <w:t xml:space="preserve">The process for satisfying the domains includes </w:t>
      </w:r>
      <w:r w:rsidRPr="00593899">
        <w:rPr>
          <w:rFonts w:cs="Calibri"/>
        </w:rPr>
        <w:t>completing a form and participating in an interview that collectively demonstrates key activities in the domains:</w:t>
      </w:r>
    </w:p>
    <w:p w14:paraId="4ACCDA2C" w14:textId="77777777" w:rsidR="00912611" w:rsidRPr="00593899" w:rsidRDefault="00912611" w:rsidP="0098009D">
      <w:pPr>
        <w:numPr>
          <w:ilvl w:val="0"/>
          <w:numId w:val="15"/>
        </w:numPr>
        <w:spacing w:before="120"/>
        <w:rPr>
          <w:rFonts w:cs="Calibri"/>
        </w:rPr>
      </w:pPr>
      <w:r w:rsidRPr="00593899">
        <w:rPr>
          <w:rFonts w:cs="Calibri"/>
        </w:rPr>
        <w:t>Analyze – describing the process used to identify the need or opportunity for the learner, organization, or marketplace</w:t>
      </w:r>
      <w:r>
        <w:rPr>
          <w:rFonts w:cs="Calibri"/>
        </w:rPr>
        <w:t xml:space="preserve"> and the data derived from the process. </w:t>
      </w:r>
    </w:p>
    <w:p w14:paraId="2FDAB8BB" w14:textId="77777777" w:rsidR="00912611" w:rsidRPr="00593899" w:rsidRDefault="00912611" w:rsidP="0098009D">
      <w:pPr>
        <w:numPr>
          <w:ilvl w:val="0"/>
          <w:numId w:val="15"/>
        </w:numPr>
        <w:spacing w:before="120"/>
        <w:rPr>
          <w:rFonts w:cs="Calibri"/>
        </w:rPr>
      </w:pPr>
      <w:r w:rsidRPr="00593899">
        <w:rPr>
          <w:rFonts w:cs="Calibri"/>
        </w:rPr>
        <w:t xml:space="preserve">Focus – describing the rationale for the justification of this </w:t>
      </w:r>
      <w:r>
        <w:rPr>
          <w:rFonts w:cs="Calibri"/>
        </w:rPr>
        <w:t xml:space="preserve">learning </w:t>
      </w:r>
      <w:r w:rsidRPr="00593899">
        <w:rPr>
          <w:rFonts w:cs="Calibri"/>
        </w:rPr>
        <w:t>solution based on the results of the analysis</w:t>
      </w:r>
      <w:r>
        <w:rPr>
          <w:rFonts w:cs="Calibri"/>
        </w:rPr>
        <w:t>.</w:t>
      </w:r>
    </w:p>
    <w:p w14:paraId="74EDA33D" w14:textId="77777777" w:rsidR="00912611" w:rsidRPr="00593899" w:rsidRDefault="00912611" w:rsidP="0098009D">
      <w:pPr>
        <w:numPr>
          <w:ilvl w:val="0"/>
          <w:numId w:val="15"/>
        </w:numPr>
        <w:spacing w:before="120"/>
        <w:rPr>
          <w:rFonts w:cs="Calibri"/>
        </w:rPr>
      </w:pPr>
      <w:r w:rsidRPr="00593899">
        <w:rPr>
          <w:rFonts w:cs="Calibri"/>
        </w:rPr>
        <w:t xml:space="preserve">Resource - describing the resources (human, technology, and financial) used to support </w:t>
      </w:r>
      <w:r>
        <w:rPr>
          <w:rFonts w:cs="Calibri"/>
        </w:rPr>
        <w:t xml:space="preserve">the </w:t>
      </w:r>
      <w:r w:rsidRPr="00593899">
        <w:rPr>
          <w:rFonts w:cs="Calibri"/>
        </w:rPr>
        <w:t>delivery, maintenance, and improvement</w:t>
      </w:r>
      <w:r>
        <w:rPr>
          <w:rFonts w:cs="Calibri"/>
        </w:rPr>
        <w:t xml:space="preserve"> of the learning solution.</w:t>
      </w:r>
    </w:p>
    <w:p w14:paraId="5B9C5C09" w14:textId="77777777" w:rsidR="00912611" w:rsidRPr="00593899" w:rsidRDefault="00912611" w:rsidP="0098009D">
      <w:pPr>
        <w:numPr>
          <w:ilvl w:val="0"/>
          <w:numId w:val="15"/>
        </w:numPr>
        <w:spacing w:before="120"/>
        <w:rPr>
          <w:rFonts w:cs="Calibri"/>
        </w:rPr>
      </w:pPr>
      <w:r w:rsidRPr="00593899">
        <w:rPr>
          <w:rFonts w:cs="Calibri"/>
        </w:rPr>
        <w:t>Prove – describing the data collected and giving evidence that shows impact and sustainability</w:t>
      </w:r>
      <w:r>
        <w:rPr>
          <w:rFonts w:cs="Calibri"/>
        </w:rPr>
        <w:t>.</w:t>
      </w:r>
    </w:p>
    <w:p w14:paraId="1883AF4C" w14:textId="77777777" w:rsidR="00912611" w:rsidRPr="00593899" w:rsidRDefault="00912611" w:rsidP="0098009D">
      <w:pPr>
        <w:numPr>
          <w:ilvl w:val="0"/>
          <w:numId w:val="15"/>
        </w:numPr>
        <w:spacing w:before="120"/>
        <w:rPr>
          <w:rFonts w:cs="Calibri"/>
        </w:rPr>
      </w:pPr>
      <w:r w:rsidRPr="00593899">
        <w:rPr>
          <w:rFonts w:cs="Calibri"/>
        </w:rPr>
        <w:t xml:space="preserve">Forecast – describing the forecasting methods used to identify trends in learner, organizational, or marketplace needs </w:t>
      </w:r>
      <w:r>
        <w:rPr>
          <w:rFonts w:cs="Calibri"/>
        </w:rPr>
        <w:t xml:space="preserve">so </w:t>
      </w:r>
      <w:r w:rsidRPr="00593899">
        <w:rPr>
          <w:rFonts w:cs="Calibri"/>
        </w:rPr>
        <w:t>to assure continued relevance and effectiveness</w:t>
      </w:r>
      <w:r>
        <w:rPr>
          <w:rFonts w:cs="Calibri"/>
        </w:rPr>
        <w:t>.</w:t>
      </w:r>
    </w:p>
    <w:p w14:paraId="0EE8AAEA" w14:textId="77777777" w:rsidR="00912611" w:rsidRPr="00593899" w:rsidRDefault="00912611" w:rsidP="00912611">
      <w:pPr>
        <w:spacing w:before="240"/>
        <w:rPr>
          <w:rStyle w:val="Heading3Char"/>
          <w:rFonts w:ascii="Calibri" w:hAnsi="Calibri" w:cs="Calibri"/>
          <w:b w:val="0"/>
          <w:sz w:val="22"/>
          <w:szCs w:val="22"/>
        </w:rPr>
      </w:pPr>
      <w:bookmarkStart w:id="35" w:name="_Toc472441861"/>
      <w:bookmarkStart w:id="36" w:name="_Toc472534052"/>
      <w:bookmarkStart w:id="37" w:name="_Toc472535992"/>
      <w:r w:rsidRPr="00593899">
        <w:rPr>
          <w:rStyle w:val="Heading3Char"/>
          <w:rFonts w:ascii="Calibri" w:hAnsi="Calibri" w:cs="Calibri"/>
          <w:b w:val="0"/>
          <w:sz w:val="22"/>
          <w:szCs w:val="22"/>
        </w:rPr>
        <w:t xml:space="preserve">The Forms to be filled out for the Organization/Sponsor Domains </w:t>
      </w:r>
      <w:r>
        <w:rPr>
          <w:rStyle w:val="Heading3Char"/>
          <w:rFonts w:ascii="Calibri" w:hAnsi="Calibri" w:cs="Calibri"/>
          <w:b w:val="0"/>
          <w:sz w:val="22"/>
          <w:szCs w:val="22"/>
        </w:rPr>
        <w:t>are</w:t>
      </w:r>
      <w:r w:rsidRPr="00593899">
        <w:rPr>
          <w:rStyle w:val="Heading3Char"/>
          <w:rFonts w:ascii="Calibri" w:hAnsi="Calibri" w:cs="Calibri"/>
          <w:b w:val="0"/>
          <w:sz w:val="22"/>
          <w:szCs w:val="22"/>
        </w:rPr>
        <w:t xml:space="preserve"> in Appendix D of this document</w:t>
      </w:r>
      <w:bookmarkEnd w:id="35"/>
      <w:bookmarkEnd w:id="36"/>
      <w:bookmarkEnd w:id="37"/>
      <w:r w:rsidRPr="00593899">
        <w:rPr>
          <w:rStyle w:val="Heading3Char"/>
          <w:rFonts w:ascii="Calibri" w:hAnsi="Calibri" w:cs="Calibri"/>
          <w:b w:val="0"/>
          <w:sz w:val="22"/>
          <w:szCs w:val="22"/>
        </w:rPr>
        <w:t xml:space="preserve"> </w:t>
      </w:r>
    </w:p>
    <w:p w14:paraId="0EF17E3F" w14:textId="77777777" w:rsidR="00912611" w:rsidRPr="004A04C8" w:rsidRDefault="00912611" w:rsidP="00912611">
      <w:pPr>
        <w:pStyle w:val="Heading2"/>
        <w:spacing w:before="240"/>
        <w:rPr>
          <w:rStyle w:val="Heading3Char"/>
          <w:sz w:val="32"/>
          <w:szCs w:val="32"/>
        </w:rPr>
      </w:pPr>
      <w:bookmarkStart w:id="38" w:name="_Toc472534053"/>
      <w:bookmarkStart w:id="39" w:name="_Toc472535993"/>
      <w:bookmarkStart w:id="40" w:name="_Toc472441862"/>
      <w:r w:rsidRPr="004A04C8">
        <w:rPr>
          <w:rStyle w:val="Heading3Char"/>
          <w:sz w:val="32"/>
          <w:szCs w:val="32"/>
        </w:rPr>
        <w:t>Summary</w:t>
      </w:r>
      <w:bookmarkEnd w:id="38"/>
      <w:bookmarkEnd w:id="39"/>
      <w:r w:rsidRPr="004A04C8">
        <w:rPr>
          <w:rStyle w:val="Heading3Char"/>
          <w:sz w:val="32"/>
          <w:szCs w:val="32"/>
        </w:rPr>
        <w:t xml:space="preserve"> </w:t>
      </w:r>
      <w:bookmarkEnd w:id="40"/>
    </w:p>
    <w:p w14:paraId="6184E2F1" w14:textId="77777777" w:rsidR="00912611" w:rsidRPr="00593899" w:rsidRDefault="00912611" w:rsidP="00912611">
      <w:pPr>
        <w:spacing w:before="120" w:line="276" w:lineRule="auto"/>
        <w:rPr>
          <w:rFonts w:cs="Calibri"/>
        </w:rPr>
      </w:pPr>
      <w:r w:rsidRPr="00593899">
        <w:rPr>
          <w:rFonts w:cs="Calibri"/>
        </w:rPr>
        <w:t>Once all documentation is received</w:t>
      </w:r>
      <w:r>
        <w:rPr>
          <w:rFonts w:cs="Calibri"/>
        </w:rPr>
        <w:t>, the interviews conducted, and site visits completed for the audit,</w:t>
      </w:r>
      <w:r w:rsidRPr="00593899">
        <w:rPr>
          <w:rFonts w:cs="Calibri"/>
        </w:rPr>
        <w:t xml:space="preserve"> the organization will receive</w:t>
      </w:r>
      <w:r>
        <w:rPr>
          <w:rFonts w:cs="Calibri"/>
        </w:rPr>
        <w:t>,</w:t>
      </w:r>
      <w:r w:rsidRPr="00593899">
        <w:rPr>
          <w:rFonts w:cs="Calibri"/>
        </w:rPr>
        <w:t xml:space="preserve"> either during the interviews or in a separate document</w:t>
      </w:r>
      <w:r>
        <w:rPr>
          <w:rFonts w:cs="Calibri"/>
        </w:rPr>
        <w:t>,</w:t>
      </w:r>
      <w:r w:rsidRPr="00593899">
        <w:rPr>
          <w:rFonts w:cs="Calibri"/>
        </w:rPr>
        <w:t xml:space="preserve"> the following information: </w:t>
      </w:r>
    </w:p>
    <w:p w14:paraId="42033043" w14:textId="77777777" w:rsidR="00912611" w:rsidRPr="00593899" w:rsidRDefault="00912611" w:rsidP="0098009D">
      <w:pPr>
        <w:numPr>
          <w:ilvl w:val="1"/>
          <w:numId w:val="16"/>
        </w:numPr>
        <w:tabs>
          <w:tab w:val="clear" w:pos="1440"/>
        </w:tabs>
        <w:spacing w:line="276" w:lineRule="auto"/>
        <w:ind w:left="720"/>
        <w:rPr>
          <w:rFonts w:cs="Calibri"/>
        </w:rPr>
      </w:pPr>
      <w:r w:rsidRPr="00593899">
        <w:rPr>
          <w:rFonts w:cs="Calibri"/>
        </w:rPr>
        <w:t>Which requirements and domains were satisfied</w:t>
      </w:r>
    </w:p>
    <w:p w14:paraId="0F5F45B9" w14:textId="77777777" w:rsidR="00912611" w:rsidRPr="00593899" w:rsidRDefault="00912611" w:rsidP="0098009D">
      <w:pPr>
        <w:numPr>
          <w:ilvl w:val="1"/>
          <w:numId w:val="16"/>
        </w:numPr>
        <w:tabs>
          <w:tab w:val="clear" w:pos="1440"/>
        </w:tabs>
        <w:spacing w:line="276" w:lineRule="auto"/>
        <w:ind w:left="720"/>
        <w:rPr>
          <w:rFonts w:cs="Calibri"/>
        </w:rPr>
      </w:pPr>
      <w:r w:rsidRPr="00593899">
        <w:rPr>
          <w:rFonts w:cs="Calibri"/>
        </w:rPr>
        <w:t>Which still need improvement</w:t>
      </w:r>
    </w:p>
    <w:p w14:paraId="55027357" w14:textId="77777777" w:rsidR="00912611" w:rsidRPr="00593899" w:rsidRDefault="00912611" w:rsidP="0098009D">
      <w:pPr>
        <w:numPr>
          <w:ilvl w:val="1"/>
          <w:numId w:val="16"/>
        </w:numPr>
        <w:tabs>
          <w:tab w:val="clear" w:pos="1440"/>
        </w:tabs>
        <w:spacing w:line="276" w:lineRule="auto"/>
        <w:ind w:left="720"/>
        <w:rPr>
          <w:rFonts w:cs="Calibri"/>
        </w:rPr>
      </w:pPr>
      <w:r w:rsidRPr="00593899">
        <w:rPr>
          <w:rFonts w:cs="Calibri"/>
        </w:rPr>
        <w:t xml:space="preserve">Recommendations on how to improve the </w:t>
      </w:r>
      <w:r>
        <w:rPr>
          <w:rFonts w:cs="Calibri"/>
        </w:rPr>
        <w:t>instructional integrity of the learning solution or its organization commitment</w:t>
      </w:r>
    </w:p>
    <w:p w14:paraId="5A0FC617" w14:textId="77777777" w:rsidR="00912611" w:rsidRPr="00593899" w:rsidRDefault="00912611" w:rsidP="0098009D">
      <w:pPr>
        <w:numPr>
          <w:ilvl w:val="1"/>
          <w:numId w:val="16"/>
        </w:numPr>
        <w:tabs>
          <w:tab w:val="clear" w:pos="1440"/>
        </w:tabs>
        <w:spacing w:line="276" w:lineRule="auto"/>
        <w:ind w:left="720"/>
        <w:rPr>
          <w:rFonts w:cs="Calibri"/>
        </w:rPr>
      </w:pPr>
      <w:r w:rsidRPr="00593899">
        <w:rPr>
          <w:rFonts w:cs="Calibri"/>
        </w:rPr>
        <w:t>A mutually agreed on timeline for making the improvements</w:t>
      </w:r>
    </w:p>
    <w:p w14:paraId="2A2F595E" w14:textId="77777777" w:rsidR="00912611" w:rsidRDefault="00912611" w:rsidP="00912611">
      <w:pPr>
        <w:spacing w:line="276" w:lineRule="auto"/>
        <w:ind w:left="360"/>
        <w:rPr>
          <w:rFonts w:cs="Calibri"/>
        </w:rPr>
      </w:pPr>
    </w:p>
    <w:p w14:paraId="56449E53" w14:textId="77777777" w:rsidR="00651289" w:rsidRDefault="00651289" w:rsidP="00912611">
      <w:pPr>
        <w:spacing w:line="276" w:lineRule="auto"/>
        <w:ind w:left="360"/>
        <w:rPr>
          <w:rFonts w:cs="Calibri"/>
        </w:rPr>
      </w:pPr>
    </w:p>
    <w:p w14:paraId="2E6EAD7C" w14:textId="77777777" w:rsidR="00651289" w:rsidRPr="00593899" w:rsidRDefault="00651289" w:rsidP="00912611">
      <w:pPr>
        <w:spacing w:line="276" w:lineRule="auto"/>
        <w:ind w:left="360"/>
        <w:rPr>
          <w:rFonts w:cs="Calibri"/>
        </w:rPr>
      </w:pPr>
    </w:p>
    <w:p w14:paraId="75842C09" w14:textId="77777777" w:rsidR="00912611" w:rsidRPr="00651289" w:rsidRDefault="00912611" w:rsidP="00651289">
      <w:pPr>
        <w:pStyle w:val="Heading3"/>
        <w:rPr>
          <w:rStyle w:val="Heading3Char"/>
          <w:sz w:val="32"/>
          <w:szCs w:val="32"/>
        </w:rPr>
      </w:pPr>
      <w:bookmarkStart w:id="41" w:name="_Toc472441863"/>
      <w:bookmarkStart w:id="42" w:name="_Toc472534054"/>
      <w:bookmarkStart w:id="43" w:name="_Toc472535994"/>
      <w:r w:rsidRPr="00651289">
        <w:rPr>
          <w:rStyle w:val="Heading3Char"/>
          <w:sz w:val="32"/>
          <w:szCs w:val="32"/>
        </w:rPr>
        <w:lastRenderedPageBreak/>
        <w:t>Accreditation in Full</w:t>
      </w:r>
      <w:bookmarkEnd w:id="41"/>
      <w:bookmarkEnd w:id="42"/>
      <w:bookmarkEnd w:id="43"/>
    </w:p>
    <w:p w14:paraId="6A9A3AA5" w14:textId="77777777" w:rsidR="00912611" w:rsidRPr="00593899" w:rsidRDefault="00912611" w:rsidP="00912611">
      <w:pPr>
        <w:spacing w:before="120" w:line="276" w:lineRule="auto"/>
        <w:rPr>
          <w:rFonts w:cs="Calibri"/>
        </w:rPr>
      </w:pPr>
      <w:r w:rsidRPr="00593899">
        <w:rPr>
          <w:rFonts w:cs="Calibri"/>
        </w:rPr>
        <w:t>When the solution has satisfied all nine of the instructional integrity requirements and all organizational/sponsor domains it will receive:</w:t>
      </w:r>
    </w:p>
    <w:p w14:paraId="39C8C301" w14:textId="77777777" w:rsidR="00912611" w:rsidRPr="00593899" w:rsidRDefault="00912611" w:rsidP="0098009D">
      <w:pPr>
        <w:numPr>
          <w:ilvl w:val="0"/>
          <w:numId w:val="19"/>
        </w:numPr>
        <w:tabs>
          <w:tab w:val="clear" w:pos="1080"/>
          <w:tab w:val="num" w:pos="720"/>
        </w:tabs>
        <w:spacing w:line="276" w:lineRule="auto"/>
        <w:ind w:left="720"/>
        <w:rPr>
          <w:rFonts w:cs="Calibri"/>
        </w:rPr>
      </w:pPr>
      <w:r w:rsidRPr="00593899">
        <w:rPr>
          <w:rFonts w:cs="Calibri"/>
        </w:rPr>
        <w:t>A digital mark showing the program is a</w:t>
      </w:r>
      <w:r>
        <w:rPr>
          <w:rFonts w:cs="Calibri"/>
        </w:rPr>
        <w:t>n</w:t>
      </w:r>
      <w:r w:rsidRPr="00593899">
        <w:rPr>
          <w:rFonts w:cs="Calibri"/>
        </w:rPr>
        <w:t xml:space="preserve"> “</w:t>
      </w:r>
      <w:r>
        <w:rPr>
          <w:rFonts w:cs="Calibri"/>
        </w:rPr>
        <w:t xml:space="preserve">Accredited </w:t>
      </w:r>
      <w:r w:rsidRPr="00593899">
        <w:rPr>
          <w:rFonts w:cs="Calibri"/>
        </w:rPr>
        <w:t>Learning Solution”</w:t>
      </w:r>
    </w:p>
    <w:p w14:paraId="65EDC8E4" w14:textId="77777777" w:rsidR="00912611" w:rsidRPr="00593899" w:rsidRDefault="00912611" w:rsidP="0098009D">
      <w:pPr>
        <w:numPr>
          <w:ilvl w:val="1"/>
          <w:numId w:val="18"/>
        </w:numPr>
        <w:tabs>
          <w:tab w:val="clear" w:pos="1440"/>
          <w:tab w:val="num" w:pos="720"/>
        </w:tabs>
        <w:spacing w:line="276" w:lineRule="auto"/>
        <w:ind w:left="720"/>
        <w:rPr>
          <w:rFonts w:cs="Calibri"/>
        </w:rPr>
      </w:pPr>
      <w:r w:rsidRPr="00593899">
        <w:rPr>
          <w:rFonts w:cs="Calibri"/>
        </w:rPr>
        <w:t xml:space="preserve">The right to attach or display the mark on learning and marketing materials </w:t>
      </w:r>
    </w:p>
    <w:p w14:paraId="6E40B043" w14:textId="77777777" w:rsidR="00912611" w:rsidRPr="00593899" w:rsidRDefault="00912611" w:rsidP="00912611">
      <w:pPr>
        <w:spacing w:line="276" w:lineRule="auto"/>
        <w:rPr>
          <w:rFonts w:cs="Calibri"/>
        </w:rPr>
      </w:pPr>
    </w:p>
    <w:p w14:paraId="42B6E796" w14:textId="77777777" w:rsidR="00912611" w:rsidRPr="00651289" w:rsidRDefault="00912611" w:rsidP="00651289">
      <w:pPr>
        <w:pStyle w:val="Heading3"/>
        <w:rPr>
          <w:rStyle w:val="Heading3Char"/>
          <w:sz w:val="32"/>
          <w:szCs w:val="32"/>
        </w:rPr>
      </w:pPr>
      <w:bookmarkStart w:id="44" w:name="_Toc472441864"/>
      <w:bookmarkStart w:id="45" w:name="_Toc472534055"/>
      <w:bookmarkStart w:id="46" w:name="_Toc472535995"/>
      <w:r w:rsidRPr="00651289">
        <w:rPr>
          <w:rStyle w:val="Heading3Char"/>
          <w:sz w:val="32"/>
          <w:szCs w:val="32"/>
        </w:rPr>
        <w:t>Provisional Accreditation</w:t>
      </w:r>
      <w:bookmarkEnd w:id="44"/>
      <w:bookmarkEnd w:id="45"/>
      <w:bookmarkEnd w:id="46"/>
    </w:p>
    <w:p w14:paraId="7DDF3909" w14:textId="77777777" w:rsidR="00912611" w:rsidRDefault="00912611" w:rsidP="00912611">
      <w:pPr>
        <w:spacing w:line="276" w:lineRule="auto"/>
        <w:rPr>
          <w:rFonts w:cs="Tahoma"/>
        </w:rPr>
      </w:pPr>
      <w:r w:rsidRPr="001D0411">
        <w:rPr>
          <w:rFonts w:cs="Tahoma"/>
        </w:rPr>
        <w:t xml:space="preserve">The organization will be awarded the accreditation provisionally if all </w:t>
      </w:r>
      <w:r>
        <w:rPr>
          <w:rFonts w:cs="Tahoma"/>
        </w:rPr>
        <w:t>nine</w:t>
      </w:r>
      <w:r w:rsidRPr="001D0411">
        <w:rPr>
          <w:rFonts w:cs="Tahoma"/>
        </w:rPr>
        <w:t xml:space="preserve"> of the instructional integrity requirements were met</w:t>
      </w:r>
      <w:r>
        <w:rPr>
          <w:rFonts w:cs="Tahoma"/>
        </w:rPr>
        <w:t>;</w:t>
      </w:r>
      <w:r w:rsidRPr="001D0411">
        <w:rPr>
          <w:rFonts w:cs="Tahoma"/>
        </w:rPr>
        <w:t xml:space="preserve"> </w:t>
      </w:r>
      <w:r>
        <w:rPr>
          <w:rFonts w:cs="Tahoma"/>
        </w:rPr>
        <w:t xml:space="preserve">however, </w:t>
      </w:r>
      <w:r w:rsidRPr="001D0411">
        <w:rPr>
          <w:rFonts w:cs="Tahoma"/>
        </w:rPr>
        <w:t xml:space="preserve">the </w:t>
      </w:r>
      <w:r>
        <w:rPr>
          <w:rFonts w:cs="Tahoma"/>
        </w:rPr>
        <w:t xml:space="preserve">five </w:t>
      </w:r>
      <w:r w:rsidRPr="001D0411">
        <w:rPr>
          <w:rFonts w:cs="Tahoma"/>
        </w:rPr>
        <w:t>organization/sponsor domains were partially satisfied.</w:t>
      </w:r>
    </w:p>
    <w:p w14:paraId="779BFC69" w14:textId="77777777" w:rsidR="00912611" w:rsidRPr="001D0411" w:rsidRDefault="00912611" w:rsidP="00912611">
      <w:pPr>
        <w:spacing w:line="276" w:lineRule="auto"/>
        <w:rPr>
          <w:rFonts w:cs="Tahoma"/>
        </w:rPr>
      </w:pPr>
    </w:p>
    <w:p w14:paraId="362F48F2" w14:textId="77777777" w:rsidR="00912611" w:rsidRPr="00462F60" w:rsidRDefault="00912611" w:rsidP="00912611">
      <w:pPr>
        <w:spacing w:line="276" w:lineRule="auto"/>
        <w:rPr>
          <w:rFonts w:cs="Tahoma"/>
        </w:rPr>
      </w:pPr>
      <w:r w:rsidRPr="00462F60">
        <w:rPr>
          <w:rFonts w:cs="Tahoma"/>
        </w:rPr>
        <w:t>If an organization is accredited provisionally it will receive:</w:t>
      </w:r>
    </w:p>
    <w:p w14:paraId="4F0E4F0B" w14:textId="77777777" w:rsidR="00912611" w:rsidRPr="00462F60" w:rsidRDefault="00912611" w:rsidP="0098009D">
      <w:pPr>
        <w:numPr>
          <w:ilvl w:val="0"/>
          <w:numId w:val="17"/>
        </w:numPr>
        <w:spacing w:line="276" w:lineRule="auto"/>
        <w:rPr>
          <w:rFonts w:cs="Tahoma"/>
        </w:rPr>
      </w:pPr>
      <w:r w:rsidRPr="00462F60">
        <w:rPr>
          <w:rFonts w:cs="Tahoma"/>
        </w:rPr>
        <w:t xml:space="preserve">A mutually agreed on timeline </w:t>
      </w:r>
      <w:r>
        <w:rPr>
          <w:rFonts w:cs="Tahoma"/>
        </w:rPr>
        <w:t xml:space="preserve">with action steps </w:t>
      </w:r>
      <w:r w:rsidRPr="00462F60">
        <w:rPr>
          <w:rFonts w:cs="Tahoma"/>
        </w:rPr>
        <w:t xml:space="preserve">for achieving full accreditation.  </w:t>
      </w:r>
    </w:p>
    <w:p w14:paraId="72FB3EBF" w14:textId="77777777" w:rsidR="00912611" w:rsidRPr="00462F60" w:rsidRDefault="00912611" w:rsidP="0098009D">
      <w:pPr>
        <w:numPr>
          <w:ilvl w:val="0"/>
          <w:numId w:val="17"/>
        </w:numPr>
        <w:spacing w:line="276" w:lineRule="auto"/>
        <w:rPr>
          <w:rFonts w:cs="Tahoma"/>
        </w:rPr>
      </w:pPr>
      <w:r w:rsidRPr="00462F60">
        <w:rPr>
          <w:rFonts w:cs="Tahoma"/>
        </w:rPr>
        <w:t xml:space="preserve">A digital mark showing the </w:t>
      </w:r>
      <w:r>
        <w:rPr>
          <w:rFonts w:cs="Tahoma"/>
        </w:rPr>
        <w:t xml:space="preserve">learning solution </w:t>
      </w:r>
      <w:r w:rsidRPr="00462F60">
        <w:rPr>
          <w:rFonts w:cs="Tahoma"/>
        </w:rPr>
        <w:t>is a “Recognized Learning Solution”</w:t>
      </w:r>
    </w:p>
    <w:p w14:paraId="2BA318DA" w14:textId="77777777" w:rsidR="00912611" w:rsidRPr="00462F60" w:rsidRDefault="00912611" w:rsidP="0098009D">
      <w:pPr>
        <w:numPr>
          <w:ilvl w:val="0"/>
          <w:numId w:val="17"/>
        </w:numPr>
        <w:spacing w:line="276" w:lineRule="auto"/>
        <w:rPr>
          <w:rFonts w:cs="Tahoma"/>
        </w:rPr>
      </w:pPr>
      <w:r w:rsidRPr="00462F60">
        <w:rPr>
          <w:rFonts w:cs="Tahoma"/>
        </w:rPr>
        <w:t>The right</w:t>
      </w:r>
      <w:r>
        <w:rPr>
          <w:rFonts w:cs="Tahoma"/>
        </w:rPr>
        <w:t xml:space="preserve"> to attach and display the mark on </w:t>
      </w:r>
      <w:r w:rsidRPr="00462F60">
        <w:rPr>
          <w:rFonts w:cs="Tahoma"/>
        </w:rPr>
        <w:t xml:space="preserve">learning and marketing materials </w:t>
      </w:r>
    </w:p>
    <w:p w14:paraId="2AFD3997" w14:textId="77777777" w:rsidR="00912611" w:rsidRPr="007609EB" w:rsidRDefault="00912611" w:rsidP="00912611">
      <w:pPr>
        <w:spacing w:line="276" w:lineRule="auto"/>
        <w:rPr>
          <w:rFonts w:cs="Tahoma"/>
          <w:b/>
        </w:rPr>
      </w:pPr>
      <w:r w:rsidRPr="00462F60">
        <w:rPr>
          <w:rFonts w:cs="Tahoma"/>
        </w:rPr>
        <w:t xml:space="preserve">Once the actions steps are completed and the domains satisfied, the </w:t>
      </w:r>
      <w:r>
        <w:rPr>
          <w:rFonts w:cs="Tahoma"/>
        </w:rPr>
        <w:t>learning solution</w:t>
      </w:r>
      <w:r w:rsidRPr="00462F60">
        <w:rPr>
          <w:rFonts w:cs="Tahoma"/>
        </w:rPr>
        <w:t xml:space="preserve"> will be fully accredited.</w:t>
      </w:r>
    </w:p>
    <w:p w14:paraId="4F9719E4" w14:textId="77777777" w:rsidR="00912611" w:rsidRPr="00651289" w:rsidRDefault="00912611" w:rsidP="00651289">
      <w:pPr>
        <w:pStyle w:val="Heading3"/>
        <w:rPr>
          <w:rStyle w:val="Heading3Char"/>
          <w:sz w:val="32"/>
          <w:szCs w:val="32"/>
        </w:rPr>
      </w:pPr>
      <w:bookmarkStart w:id="47" w:name="_Toc472441865"/>
      <w:bookmarkStart w:id="48" w:name="_Toc472534056"/>
      <w:bookmarkStart w:id="49" w:name="_Toc472535996"/>
      <w:r w:rsidRPr="00651289">
        <w:rPr>
          <w:rStyle w:val="Heading3Char"/>
          <w:sz w:val="32"/>
          <w:szCs w:val="32"/>
        </w:rPr>
        <w:t>Annual Renewal</w:t>
      </w:r>
      <w:bookmarkEnd w:id="47"/>
      <w:bookmarkEnd w:id="48"/>
      <w:bookmarkEnd w:id="49"/>
      <w:r w:rsidRPr="00651289">
        <w:rPr>
          <w:rStyle w:val="Heading3Char"/>
          <w:sz w:val="32"/>
          <w:szCs w:val="32"/>
        </w:rPr>
        <w:t xml:space="preserve"> </w:t>
      </w:r>
    </w:p>
    <w:p w14:paraId="72C916F8" w14:textId="77777777" w:rsidR="00912611" w:rsidRPr="00A257F4" w:rsidRDefault="00912611" w:rsidP="00912611">
      <w:pPr>
        <w:spacing w:line="276" w:lineRule="auto"/>
      </w:pPr>
      <w:r w:rsidRPr="00A257F4">
        <w:t>Years 1 and 2: The organization/sponsor is expected to complete a short annual electronic survey and participate in an annual interview.</w:t>
      </w:r>
      <w:r>
        <w:t xml:space="preserve">  </w:t>
      </w:r>
    </w:p>
    <w:p w14:paraId="27830B73" w14:textId="77777777" w:rsidR="00912611" w:rsidRDefault="00912611" w:rsidP="00912611">
      <w:pPr>
        <w:spacing w:line="276" w:lineRule="auto"/>
      </w:pPr>
    </w:p>
    <w:p w14:paraId="695B0F38" w14:textId="77777777" w:rsidR="00912611" w:rsidRPr="00A257F4" w:rsidRDefault="00912611" w:rsidP="00912611">
      <w:pPr>
        <w:spacing w:line="276" w:lineRule="auto"/>
      </w:pPr>
      <w:r w:rsidRPr="00A257F4">
        <w:t>Year 3: The organization/sponsor is expected to complete and submit a questionnaire and participate in an interview that collectively describe how each of the following were addressed:</w:t>
      </w:r>
    </w:p>
    <w:p w14:paraId="6563CC61" w14:textId="77777777" w:rsidR="00912611" w:rsidRPr="00A257F4" w:rsidRDefault="00912611" w:rsidP="0098009D">
      <w:pPr>
        <w:numPr>
          <w:ilvl w:val="0"/>
          <w:numId w:val="20"/>
        </w:numPr>
        <w:spacing w:line="276" w:lineRule="auto"/>
      </w:pPr>
      <w:r w:rsidRPr="00A257F4">
        <w:t>Demographic changes</w:t>
      </w:r>
    </w:p>
    <w:p w14:paraId="40A49ACD" w14:textId="77777777" w:rsidR="00912611" w:rsidRPr="00A257F4" w:rsidRDefault="00912611" w:rsidP="0098009D">
      <w:pPr>
        <w:numPr>
          <w:ilvl w:val="0"/>
          <w:numId w:val="20"/>
        </w:numPr>
        <w:spacing w:line="276" w:lineRule="auto"/>
      </w:pPr>
      <w:r w:rsidRPr="00A257F4">
        <w:t>Solution content changes</w:t>
      </w:r>
    </w:p>
    <w:p w14:paraId="05D38417" w14:textId="77777777" w:rsidR="00912611" w:rsidRPr="00A257F4" w:rsidRDefault="00912611" w:rsidP="0098009D">
      <w:pPr>
        <w:numPr>
          <w:ilvl w:val="0"/>
          <w:numId w:val="20"/>
        </w:numPr>
        <w:spacing w:line="276" w:lineRule="auto"/>
      </w:pPr>
      <w:r w:rsidRPr="00A257F4">
        <w:t>Solution structure changes</w:t>
      </w:r>
    </w:p>
    <w:p w14:paraId="1E7F2320" w14:textId="77777777" w:rsidR="00912611" w:rsidRPr="00A257F4" w:rsidRDefault="00912611" w:rsidP="0098009D">
      <w:pPr>
        <w:numPr>
          <w:ilvl w:val="0"/>
          <w:numId w:val="20"/>
        </w:numPr>
        <w:spacing w:line="276" w:lineRule="auto"/>
      </w:pPr>
      <w:r w:rsidRPr="00A257F4">
        <w:t>Organizational structure changes</w:t>
      </w:r>
    </w:p>
    <w:p w14:paraId="0E734205" w14:textId="77777777" w:rsidR="00912611" w:rsidRPr="006E1BF7" w:rsidRDefault="00912611" w:rsidP="00912611">
      <w:pPr>
        <w:ind w:left="-90"/>
      </w:pPr>
      <w:bookmarkStart w:id="50" w:name="_Toc391378040"/>
      <w:r w:rsidRPr="00EA4BB8">
        <w:rPr>
          <w:noProof/>
        </w:rPr>
        <w:lastRenderedPageBreak/>
        <w:drawing>
          <wp:inline distT="0" distB="0" distL="0" distR="0" wp14:anchorId="62EA5E23" wp14:editId="542A61EB">
            <wp:extent cx="457200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76B8608D" w14:textId="77777777" w:rsidR="00912611" w:rsidRDefault="00912611" w:rsidP="00662315">
      <w:pPr>
        <w:pStyle w:val="Heading3"/>
      </w:pPr>
      <w:bookmarkStart w:id="51" w:name="_Toc394665013"/>
      <w:bookmarkStart w:id="52" w:name="_Toc472441866"/>
      <w:bookmarkStart w:id="53" w:name="_Toc472534057"/>
      <w:bookmarkStart w:id="54" w:name="_Toc472535997"/>
      <w:r>
        <w:t>Accreditation Fees</w:t>
      </w:r>
      <w:bookmarkEnd w:id="50"/>
      <w:bookmarkEnd w:id="51"/>
      <w:bookmarkEnd w:id="52"/>
      <w:bookmarkEnd w:id="53"/>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1"/>
        <w:gridCol w:w="5449"/>
      </w:tblGrid>
      <w:tr w:rsidR="00912611" w14:paraId="254DB399" w14:textId="77777777" w:rsidTr="004A04C8">
        <w:tc>
          <w:tcPr>
            <w:tcW w:w="3978" w:type="dxa"/>
            <w:shd w:val="clear" w:color="auto" w:fill="auto"/>
          </w:tcPr>
          <w:p w14:paraId="1A5CFDE8" w14:textId="77777777" w:rsidR="00912611" w:rsidRDefault="00912611" w:rsidP="004A04C8">
            <w:pPr>
              <w:ind w:left="720"/>
            </w:pPr>
            <w:r>
              <w:t>Phase</w:t>
            </w:r>
          </w:p>
        </w:tc>
        <w:tc>
          <w:tcPr>
            <w:tcW w:w="5598" w:type="dxa"/>
            <w:shd w:val="clear" w:color="auto" w:fill="auto"/>
          </w:tcPr>
          <w:p w14:paraId="7C856A58" w14:textId="77777777" w:rsidR="00912611" w:rsidRDefault="00912611" w:rsidP="004A04C8">
            <w:pPr>
              <w:ind w:left="720"/>
            </w:pPr>
            <w:r>
              <w:t>Fee</w:t>
            </w:r>
          </w:p>
        </w:tc>
      </w:tr>
      <w:tr w:rsidR="00912611" w14:paraId="495EDE18" w14:textId="77777777" w:rsidTr="004A04C8">
        <w:tc>
          <w:tcPr>
            <w:tcW w:w="3978" w:type="dxa"/>
            <w:shd w:val="clear" w:color="auto" w:fill="auto"/>
          </w:tcPr>
          <w:p w14:paraId="30EFB15A" w14:textId="77777777" w:rsidR="00912611" w:rsidRDefault="00912611" w:rsidP="004A04C8">
            <w:r>
              <w:t>Eligibility</w:t>
            </w:r>
          </w:p>
        </w:tc>
        <w:tc>
          <w:tcPr>
            <w:tcW w:w="5598" w:type="dxa"/>
            <w:shd w:val="clear" w:color="auto" w:fill="auto"/>
          </w:tcPr>
          <w:p w14:paraId="76738915" w14:textId="77777777" w:rsidR="00912611" w:rsidRDefault="00912611" w:rsidP="004A04C8">
            <w:r>
              <w:t>$1200</w:t>
            </w:r>
          </w:p>
        </w:tc>
      </w:tr>
      <w:tr w:rsidR="00912611" w14:paraId="1E1050E7" w14:textId="77777777" w:rsidTr="004A04C8">
        <w:tc>
          <w:tcPr>
            <w:tcW w:w="3978" w:type="dxa"/>
            <w:shd w:val="clear" w:color="auto" w:fill="auto"/>
          </w:tcPr>
          <w:p w14:paraId="577B151C" w14:textId="77777777" w:rsidR="00912611" w:rsidRDefault="00912611" w:rsidP="004A04C8">
            <w:r>
              <w:t>Instructional Integrity</w:t>
            </w:r>
          </w:p>
          <w:p w14:paraId="27E5BD92" w14:textId="77777777" w:rsidR="00912611" w:rsidRDefault="00912611" w:rsidP="0098009D">
            <w:pPr>
              <w:numPr>
                <w:ilvl w:val="0"/>
                <w:numId w:val="21"/>
              </w:numPr>
              <w:tabs>
                <w:tab w:val="clear" w:pos="2160"/>
                <w:tab w:val="num" w:pos="720"/>
              </w:tabs>
              <w:ind w:left="720"/>
            </w:pPr>
            <w:r>
              <w:t>Solution is developed by a CIDD</w:t>
            </w:r>
          </w:p>
          <w:p w14:paraId="33A6612F" w14:textId="77777777" w:rsidR="00912611" w:rsidRDefault="00912611" w:rsidP="004A04C8">
            <w:pPr>
              <w:tabs>
                <w:tab w:val="num" w:pos="720"/>
              </w:tabs>
              <w:ind w:left="720"/>
            </w:pPr>
            <w:r>
              <w:t xml:space="preserve">OR </w:t>
            </w:r>
          </w:p>
          <w:p w14:paraId="10EB0512" w14:textId="77777777" w:rsidR="00912611" w:rsidRDefault="00912611" w:rsidP="004A04C8">
            <w:pPr>
              <w:tabs>
                <w:tab w:val="num" w:pos="720"/>
              </w:tabs>
            </w:pPr>
            <w:r>
              <w:t>lead designer achieves the CIDD</w:t>
            </w:r>
          </w:p>
          <w:p w14:paraId="232E3179" w14:textId="77777777" w:rsidR="00912611" w:rsidRDefault="00912611" w:rsidP="004A04C8">
            <w:pPr>
              <w:tabs>
                <w:tab w:val="num" w:pos="720"/>
              </w:tabs>
              <w:ind w:left="720"/>
            </w:pPr>
            <w:r>
              <w:t xml:space="preserve">Or </w:t>
            </w:r>
          </w:p>
          <w:p w14:paraId="3E2CAFB2" w14:textId="77777777" w:rsidR="00912611" w:rsidRDefault="00912611" w:rsidP="004A04C8">
            <w:pPr>
              <w:tabs>
                <w:tab w:val="num" w:pos="720"/>
              </w:tabs>
            </w:pPr>
            <w:r>
              <w:t>undergo an audit of materials &amp; participate in interviews</w:t>
            </w:r>
          </w:p>
        </w:tc>
        <w:tc>
          <w:tcPr>
            <w:tcW w:w="5598" w:type="dxa"/>
            <w:shd w:val="clear" w:color="auto" w:fill="auto"/>
          </w:tcPr>
          <w:p w14:paraId="535D171B" w14:textId="77777777" w:rsidR="00912611" w:rsidRDefault="00912611" w:rsidP="004A04C8"/>
          <w:p w14:paraId="354C3FAD" w14:textId="77777777" w:rsidR="00912611" w:rsidRDefault="00912611" w:rsidP="0098009D">
            <w:pPr>
              <w:numPr>
                <w:ilvl w:val="0"/>
                <w:numId w:val="22"/>
              </w:numPr>
              <w:tabs>
                <w:tab w:val="clear" w:pos="2160"/>
                <w:tab w:val="num" w:pos="343"/>
              </w:tabs>
              <w:ind w:left="343"/>
            </w:pPr>
            <w:r>
              <w:t>No other fee is required</w:t>
            </w:r>
          </w:p>
          <w:p w14:paraId="493393A8" w14:textId="77777777" w:rsidR="00912611" w:rsidRDefault="00912611" w:rsidP="0098009D">
            <w:pPr>
              <w:numPr>
                <w:ilvl w:val="0"/>
                <w:numId w:val="22"/>
              </w:numPr>
              <w:tabs>
                <w:tab w:val="clear" w:pos="2160"/>
                <w:tab w:val="num" w:pos="343"/>
              </w:tabs>
              <w:ind w:left="343"/>
            </w:pPr>
            <w:r>
              <w:t>An additional $750 to process the CIDD application</w:t>
            </w:r>
          </w:p>
          <w:p w14:paraId="5AB47CA1" w14:textId="77777777" w:rsidR="00912611" w:rsidRDefault="00912611" w:rsidP="004A04C8">
            <w:pPr>
              <w:ind w:left="343"/>
            </w:pPr>
          </w:p>
          <w:p w14:paraId="591E1C35" w14:textId="77777777" w:rsidR="00912611" w:rsidRDefault="00912611" w:rsidP="0098009D">
            <w:pPr>
              <w:numPr>
                <w:ilvl w:val="0"/>
                <w:numId w:val="22"/>
              </w:numPr>
              <w:tabs>
                <w:tab w:val="clear" w:pos="2160"/>
                <w:tab w:val="num" w:pos="343"/>
              </w:tabs>
              <w:ind w:left="343"/>
            </w:pPr>
            <w:r>
              <w:t xml:space="preserve">$1500 to review materials for day one of instructor-led </w:t>
            </w:r>
          </w:p>
          <w:p w14:paraId="732CF06C" w14:textId="77777777" w:rsidR="00912611" w:rsidRDefault="00912611" w:rsidP="004A04C8">
            <w:pPr>
              <w:ind w:left="343"/>
            </w:pPr>
            <w:r>
              <w:t>$1050 to review each additional day</w:t>
            </w:r>
          </w:p>
        </w:tc>
      </w:tr>
      <w:tr w:rsidR="00912611" w14:paraId="658163C0" w14:textId="77777777" w:rsidTr="004A04C8">
        <w:tc>
          <w:tcPr>
            <w:tcW w:w="3978" w:type="dxa"/>
            <w:shd w:val="clear" w:color="auto" w:fill="auto"/>
          </w:tcPr>
          <w:p w14:paraId="72FC7685" w14:textId="77777777" w:rsidR="00912611" w:rsidRDefault="00912611" w:rsidP="004A04C8">
            <w:r>
              <w:t>Organizational Domains</w:t>
            </w:r>
          </w:p>
          <w:p w14:paraId="5A5BCCE4" w14:textId="77777777" w:rsidR="00912611" w:rsidRDefault="00912611" w:rsidP="004A04C8">
            <w:pPr>
              <w:ind w:left="360"/>
            </w:pPr>
            <w:r>
              <w:t>Complete form &amp; interviews</w:t>
            </w:r>
          </w:p>
        </w:tc>
        <w:tc>
          <w:tcPr>
            <w:tcW w:w="5598" w:type="dxa"/>
            <w:shd w:val="clear" w:color="auto" w:fill="auto"/>
          </w:tcPr>
          <w:p w14:paraId="0ED03B58" w14:textId="77777777" w:rsidR="00912611" w:rsidRDefault="00912611" w:rsidP="004A04C8">
            <w:r>
              <w:t>$2950 in total</w:t>
            </w:r>
          </w:p>
        </w:tc>
      </w:tr>
      <w:tr w:rsidR="00912611" w14:paraId="24F2C829" w14:textId="77777777" w:rsidTr="004A04C8">
        <w:tc>
          <w:tcPr>
            <w:tcW w:w="3978" w:type="dxa"/>
            <w:shd w:val="clear" w:color="auto" w:fill="auto"/>
          </w:tcPr>
          <w:p w14:paraId="2FDCB337" w14:textId="77777777" w:rsidR="00912611" w:rsidRDefault="00912611" w:rsidP="004A04C8">
            <w:r>
              <w:t>Annual Review</w:t>
            </w:r>
          </w:p>
          <w:p w14:paraId="40D3FF20" w14:textId="77777777" w:rsidR="00912611" w:rsidRDefault="00912611" w:rsidP="004A04C8">
            <w:pPr>
              <w:ind w:left="360"/>
            </w:pPr>
            <w:r>
              <w:t>Year 1: Survey &amp; interview</w:t>
            </w:r>
          </w:p>
          <w:p w14:paraId="1FEF46AB" w14:textId="77777777" w:rsidR="00912611" w:rsidRDefault="00912611" w:rsidP="004A04C8">
            <w:pPr>
              <w:ind w:left="360"/>
            </w:pPr>
            <w:r>
              <w:t>Year 2: Survey &amp; interview</w:t>
            </w:r>
          </w:p>
          <w:p w14:paraId="3976D202" w14:textId="77777777" w:rsidR="00912611" w:rsidRDefault="00912611" w:rsidP="004A04C8">
            <w:pPr>
              <w:ind w:left="540" w:hanging="180"/>
            </w:pPr>
            <w:r>
              <w:t>Year 3:</w:t>
            </w:r>
            <w:r w:rsidRPr="00593899">
              <w:rPr>
                <w:kern w:val="24"/>
              </w:rPr>
              <w:t xml:space="preserve"> </w:t>
            </w:r>
            <w:r>
              <w:rPr>
                <w:kern w:val="24"/>
              </w:rPr>
              <w:t>R</w:t>
            </w:r>
            <w:r w:rsidRPr="008319FB">
              <w:t>e-audit of the organization standards with focus on sustained and forecast</w:t>
            </w:r>
            <w:r>
              <w:t xml:space="preserve"> </w:t>
            </w:r>
          </w:p>
        </w:tc>
        <w:tc>
          <w:tcPr>
            <w:tcW w:w="5598" w:type="dxa"/>
            <w:shd w:val="clear" w:color="auto" w:fill="auto"/>
          </w:tcPr>
          <w:p w14:paraId="1E635FEF" w14:textId="77777777" w:rsidR="00912611" w:rsidRDefault="00912611" w:rsidP="004A04C8"/>
          <w:p w14:paraId="6564190E" w14:textId="77777777" w:rsidR="00912611" w:rsidRDefault="00912611" w:rsidP="004A04C8">
            <w:r>
              <w:t xml:space="preserve">$500 </w:t>
            </w:r>
          </w:p>
          <w:p w14:paraId="4C2227FE" w14:textId="77777777" w:rsidR="00912611" w:rsidRDefault="00912611" w:rsidP="004A04C8">
            <w:r>
              <w:t xml:space="preserve">$500 </w:t>
            </w:r>
          </w:p>
          <w:p w14:paraId="5565296B" w14:textId="77777777" w:rsidR="00912611" w:rsidRDefault="00912611" w:rsidP="004A04C8">
            <w:r>
              <w:t xml:space="preserve">$2500 </w:t>
            </w:r>
          </w:p>
        </w:tc>
      </w:tr>
      <w:tr w:rsidR="00912611" w14:paraId="35D9C9D2" w14:textId="77777777" w:rsidTr="004A04C8">
        <w:tc>
          <w:tcPr>
            <w:tcW w:w="3978" w:type="dxa"/>
            <w:shd w:val="clear" w:color="auto" w:fill="auto"/>
          </w:tcPr>
          <w:p w14:paraId="10F5A204" w14:textId="77777777" w:rsidR="00912611" w:rsidRDefault="00912611" w:rsidP="004A04C8">
            <w:r>
              <w:t>Fees for additional programs and alternative delivery methods</w:t>
            </w:r>
          </w:p>
          <w:p w14:paraId="3A55341E" w14:textId="77777777" w:rsidR="00912611" w:rsidRDefault="00912611" w:rsidP="004A04C8"/>
        </w:tc>
        <w:tc>
          <w:tcPr>
            <w:tcW w:w="5598" w:type="dxa"/>
            <w:shd w:val="clear" w:color="auto" w:fill="auto"/>
          </w:tcPr>
          <w:p w14:paraId="71BD335E" w14:textId="77777777" w:rsidR="00912611" w:rsidRPr="00BB21FC" w:rsidRDefault="00912611" w:rsidP="0098009D">
            <w:pPr>
              <w:numPr>
                <w:ilvl w:val="0"/>
                <w:numId w:val="23"/>
              </w:numPr>
              <w:tabs>
                <w:tab w:val="clear" w:pos="360"/>
                <w:tab w:val="num" w:pos="249"/>
              </w:tabs>
              <w:ind w:left="249" w:hanging="249"/>
            </w:pPr>
            <w:r w:rsidRPr="00BB21FC">
              <w:t xml:space="preserve">The eligibility fee is waivered for subsequent learning solutions that are part of a series. </w:t>
            </w:r>
          </w:p>
          <w:p w14:paraId="0268A080" w14:textId="77777777" w:rsidR="00912611" w:rsidRPr="00BB21FC" w:rsidRDefault="00912611" w:rsidP="0098009D">
            <w:pPr>
              <w:numPr>
                <w:ilvl w:val="0"/>
                <w:numId w:val="23"/>
              </w:numPr>
              <w:tabs>
                <w:tab w:val="clear" w:pos="360"/>
                <w:tab w:val="num" w:pos="249"/>
              </w:tabs>
              <w:ind w:left="249" w:hanging="249"/>
            </w:pPr>
            <w:r w:rsidRPr="00BB21FC">
              <w:t>The eligibility fee for additional learning solutions not part of a series is discounted by 15%.</w:t>
            </w:r>
          </w:p>
          <w:p w14:paraId="02E21204" w14:textId="77777777" w:rsidR="00912611" w:rsidRPr="00BB21FC" w:rsidRDefault="00912611" w:rsidP="0098009D">
            <w:pPr>
              <w:numPr>
                <w:ilvl w:val="0"/>
                <w:numId w:val="23"/>
              </w:numPr>
              <w:tabs>
                <w:tab w:val="clear" w:pos="360"/>
                <w:tab w:val="num" w:pos="249"/>
              </w:tabs>
              <w:ind w:left="249" w:hanging="249"/>
            </w:pPr>
            <w:r w:rsidRPr="00BB21FC">
              <w:t>The fee for auditing learning solutions using a different delivery mode will be quoted separately</w:t>
            </w:r>
            <w:r>
              <w:t>.</w:t>
            </w:r>
          </w:p>
        </w:tc>
      </w:tr>
    </w:tbl>
    <w:p w14:paraId="7F2047C2" w14:textId="77777777" w:rsidR="00912611" w:rsidRDefault="00912611" w:rsidP="00912611"/>
    <w:p w14:paraId="146DEB2B" w14:textId="77777777" w:rsidR="00912611" w:rsidRPr="00BB21FC" w:rsidRDefault="00912611" w:rsidP="00912611"/>
    <w:p w14:paraId="57E396AE" w14:textId="77777777" w:rsidR="00912611" w:rsidRPr="003D1178" w:rsidRDefault="00912611" w:rsidP="003D1178">
      <w:pPr>
        <w:pStyle w:val="Heading2"/>
        <w:rPr>
          <w:rStyle w:val="Heading1Char"/>
          <w:b/>
          <w:bCs w:val="0"/>
          <w:color w:val="8EAADB" w:themeColor="accent5" w:themeTint="99"/>
          <w:sz w:val="32"/>
          <w:szCs w:val="32"/>
        </w:rPr>
      </w:pPr>
      <w:bookmarkStart w:id="55" w:name="_Toc472441867"/>
      <w:r>
        <w:rPr>
          <w:rStyle w:val="Heading1Char"/>
          <w:b/>
        </w:rPr>
        <w:br w:type="page"/>
      </w:r>
      <w:bookmarkStart w:id="56" w:name="_Toc472534058"/>
      <w:bookmarkStart w:id="57" w:name="_Toc472535998"/>
      <w:r w:rsidRPr="003D1178">
        <w:rPr>
          <w:rStyle w:val="Heading1Char"/>
          <w:b/>
          <w:bCs w:val="0"/>
          <w:color w:val="8EAADB" w:themeColor="accent5" w:themeTint="99"/>
          <w:sz w:val="32"/>
          <w:szCs w:val="32"/>
        </w:rPr>
        <w:lastRenderedPageBreak/>
        <w:t>Appendix A:  Accreditation Standards and CIDD Standards</w:t>
      </w:r>
      <w:bookmarkEnd w:id="55"/>
      <w:bookmarkEnd w:id="56"/>
      <w:bookmarkEnd w:id="57"/>
      <w:r w:rsidRPr="003D1178">
        <w:rPr>
          <w:rStyle w:val="Heading1Char"/>
          <w:b/>
          <w:bCs w:val="0"/>
          <w:color w:val="8EAADB" w:themeColor="accent5" w:themeTint="99"/>
          <w:sz w:val="32"/>
          <w:szCs w:val="32"/>
        </w:rPr>
        <w:t xml:space="preserve"> </w:t>
      </w:r>
    </w:p>
    <w:p w14:paraId="511864AE" w14:textId="77777777" w:rsidR="00912611" w:rsidRDefault="00912611" w:rsidP="00912611">
      <w:pPr>
        <w:pStyle w:val="Heading3"/>
      </w:pPr>
      <w:bookmarkStart w:id="58" w:name="_Toc472441868"/>
      <w:bookmarkStart w:id="59" w:name="_Toc472534059"/>
      <w:bookmarkStart w:id="60" w:name="_Toc472535999"/>
      <w:r>
        <w:t>Contents:</w:t>
      </w:r>
      <w:bookmarkEnd w:id="58"/>
      <w:bookmarkEnd w:id="59"/>
      <w:bookmarkEnd w:id="60"/>
    </w:p>
    <w:p w14:paraId="2FDB4E63" w14:textId="77777777" w:rsidR="00912611" w:rsidRDefault="00912611" w:rsidP="0098009D">
      <w:pPr>
        <w:numPr>
          <w:ilvl w:val="3"/>
          <w:numId w:val="13"/>
        </w:numPr>
        <w:tabs>
          <w:tab w:val="clear" w:pos="2880"/>
          <w:tab w:val="num" w:pos="720"/>
        </w:tabs>
        <w:ind w:left="720"/>
      </w:pPr>
      <w:r>
        <w:t>Accreditation Standards</w:t>
      </w:r>
    </w:p>
    <w:p w14:paraId="0B5B0A61" w14:textId="77777777" w:rsidR="00912611" w:rsidRDefault="00912611" w:rsidP="0098009D">
      <w:pPr>
        <w:numPr>
          <w:ilvl w:val="3"/>
          <w:numId w:val="13"/>
        </w:numPr>
        <w:tabs>
          <w:tab w:val="clear" w:pos="2880"/>
          <w:tab w:val="num" w:pos="720"/>
        </w:tabs>
        <w:ind w:left="720"/>
      </w:pPr>
      <w:r>
        <w:t>Examples of Rights and Obligations of Learners, Instructors/Course Administrators, and program Sponsors/Owners</w:t>
      </w:r>
    </w:p>
    <w:p w14:paraId="3EA9D99F" w14:textId="77777777" w:rsidR="00912611" w:rsidRDefault="00912611" w:rsidP="0098009D">
      <w:pPr>
        <w:numPr>
          <w:ilvl w:val="3"/>
          <w:numId w:val="13"/>
        </w:numPr>
        <w:tabs>
          <w:tab w:val="clear" w:pos="2880"/>
          <w:tab w:val="num" w:pos="720"/>
        </w:tabs>
        <w:ind w:left="720"/>
      </w:pPr>
      <w:r>
        <w:t>Instructional Integrity Standards</w:t>
      </w:r>
    </w:p>
    <w:p w14:paraId="150E6CF3" w14:textId="77777777" w:rsidR="00912611" w:rsidRPr="00EA3606" w:rsidRDefault="00912611" w:rsidP="00912611">
      <w:pPr>
        <w:ind w:left="360"/>
      </w:pPr>
    </w:p>
    <w:p w14:paraId="657664FE" w14:textId="77777777" w:rsidR="00912611" w:rsidRDefault="00912611" w:rsidP="00912611">
      <w:pPr>
        <w:pStyle w:val="Heading2"/>
        <w:spacing w:after="120"/>
        <w:rPr>
          <w:rStyle w:val="Heading1Char"/>
          <w:sz w:val="22"/>
          <w:szCs w:val="22"/>
        </w:rPr>
      </w:pPr>
      <w:r>
        <w:t>Accreditation Standards – 8 P’s of Performance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8093"/>
      </w:tblGrid>
      <w:tr w:rsidR="00912611" w:rsidRPr="00593899" w14:paraId="48BC3343" w14:textId="77777777" w:rsidTr="004A04C8">
        <w:tc>
          <w:tcPr>
            <w:tcW w:w="1267" w:type="dxa"/>
            <w:shd w:val="clear" w:color="auto" w:fill="auto"/>
          </w:tcPr>
          <w:p w14:paraId="0A0D3F64" w14:textId="77777777" w:rsidR="00912611" w:rsidRPr="00593899" w:rsidRDefault="00912611" w:rsidP="004A04C8">
            <w:pPr>
              <w:rPr>
                <w:rFonts w:cs="Calibri"/>
                <w:b/>
                <w:bCs/>
                <w:sz w:val="20"/>
                <w:szCs w:val="20"/>
              </w:rPr>
            </w:pPr>
            <w:r w:rsidRPr="00593899">
              <w:rPr>
                <w:rFonts w:cs="Calibri"/>
                <w:b/>
                <w:bCs/>
                <w:sz w:val="20"/>
                <w:szCs w:val="20"/>
              </w:rPr>
              <w:t>Potential</w:t>
            </w:r>
          </w:p>
        </w:tc>
        <w:tc>
          <w:tcPr>
            <w:tcW w:w="8309" w:type="dxa"/>
            <w:shd w:val="clear" w:color="auto" w:fill="auto"/>
          </w:tcPr>
          <w:p w14:paraId="39458E02" w14:textId="77777777" w:rsidR="00912611" w:rsidRPr="00593899" w:rsidRDefault="00912611" w:rsidP="004A04C8">
            <w:pPr>
              <w:rPr>
                <w:rFonts w:cs="Calibri"/>
                <w:b/>
                <w:bCs/>
                <w:sz w:val="20"/>
                <w:szCs w:val="20"/>
              </w:rPr>
            </w:pPr>
            <w:r w:rsidRPr="00593899">
              <w:rPr>
                <w:rFonts w:cs="Calibri"/>
                <w:b/>
                <w:bCs/>
                <w:sz w:val="20"/>
                <w:szCs w:val="20"/>
              </w:rPr>
              <w:t>Recognition of an Opportunity</w:t>
            </w:r>
          </w:p>
          <w:p w14:paraId="3C65C2C9" w14:textId="77777777" w:rsidR="00912611" w:rsidRPr="00593899" w:rsidRDefault="00912611" w:rsidP="0098009D">
            <w:pPr>
              <w:numPr>
                <w:ilvl w:val="1"/>
                <w:numId w:val="32"/>
              </w:numPr>
              <w:tabs>
                <w:tab w:val="num" w:pos="446"/>
              </w:tabs>
              <w:ind w:left="446"/>
              <w:rPr>
                <w:rFonts w:cs="Calibri"/>
                <w:bCs/>
                <w:sz w:val="20"/>
                <w:szCs w:val="20"/>
              </w:rPr>
            </w:pPr>
            <w:r w:rsidRPr="00593899">
              <w:rPr>
                <w:rFonts w:cs="Calibri"/>
                <w:bCs/>
                <w:sz w:val="20"/>
                <w:szCs w:val="20"/>
              </w:rPr>
              <w:t>Conduct a study to determine baseline data/metrics that gives evidence of the opportunity or performance gap.</w:t>
            </w:r>
          </w:p>
          <w:p w14:paraId="26EE6D9E" w14:textId="77777777" w:rsidR="00912611" w:rsidRPr="00593899" w:rsidRDefault="00912611" w:rsidP="0098009D">
            <w:pPr>
              <w:numPr>
                <w:ilvl w:val="1"/>
                <w:numId w:val="32"/>
              </w:numPr>
              <w:tabs>
                <w:tab w:val="num" w:pos="446"/>
              </w:tabs>
              <w:ind w:left="446"/>
              <w:rPr>
                <w:rFonts w:cs="Calibri"/>
                <w:bCs/>
                <w:sz w:val="20"/>
                <w:szCs w:val="20"/>
              </w:rPr>
            </w:pPr>
            <w:r w:rsidRPr="00593899">
              <w:rPr>
                <w:rFonts w:cs="Calibri"/>
                <w:bCs/>
                <w:sz w:val="20"/>
                <w:szCs w:val="20"/>
              </w:rPr>
              <w:t xml:space="preserve">Describe the discovered or confirmed problem or opportunity in terms of its current and potential impact on the organization and its stakeholders. </w:t>
            </w:r>
          </w:p>
          <w:p w14:paraId="23EFFCA6" w14:textId="77777777" w:rsidR="00912611" w:rsidRPr="00593899" w:rsidRDefault="00912611" w:rsidP="0098009D">
            <w:pPr>
              <w:numPr>
                <w:ilvl w:val="1"/>
                <w:numId w:val="32"/>
              </w:numPr>
              <w:tabs>
                <w:tab w:val="num" w:pos="446"/>
              </w:tabs>
              <w:ind w:left="446"/>
              <w:rPr>
                <w:rFonts w:cs="Calibri"/>
                <w:bCs/>
                <w:sz w:val="20"/>
                <w:szCs w:val="20"/>
              </w:rPr>
            </w:pPr>
            <w:r w:rsidRPr="00593899">
              <w:rPr>
                <w:rFonts w:cs="Calibri"/>
                <w:bCs/>
                <w:sz w:val="20"/>
                <w:szCs w:val="20"/>
              </w:rPr>
              <w:t>Describe the baseline data/metrics that will be used to measure the program’s effectiveness.</w:t>
            </w:r>
          </w:p>
        </w:tc>
      </w:tr>
      <w:tr w:rsidR="00912611" w:rsidRPr="00593899" w14:paraId="32F17E99" w14:textId="77777777" w:rsidTr="004A04C8">
        <w:tc>
          <w:tcPr>
            <w:tcW w:w="1267" w:type="dxa"/>
            <w:shd w:val="clear" w:color="auto" w:fill="auto"/>
          </w:tcPr>
          <w:p w14:paraId="77076BB3" w14:textId="77777777" w:rsidR="00912611" w:rsidRPr="00593899" w:rsidRDefault="00912611" w:rsidP="004A04C8">
            <w:pPr>
              <w:rPr>
                <w:rFonts w:cs="Calibri"/>
                <w:b/>
                <w:bCs/>
                <w:sz w:val="20"/>
                <w:szCs w:val="20"/>
              </w:rPr>
            </w:pPr>
            <w:r w:rsidRPr="00593899">
              <w:rPr>
                <w:rFonts w:cs="Calibri"/>
                <w:b/>
                <w:bCs/>
                <w:sz w:val="20"/>
                <w:szCs w:val="20"/>
              </w:rPr>
              <w:t>Partner</w:t>
            </w:r>
          </w:p>
        </w:tc>
        <w:tc>
          <w:tcPr>
            <w:tcW w:w="8309" w:type="dxa"/>
            <w:shd w:val="clear" w:color="auto" w:fill="auto"/>
          </w:tcPr>
          <w:p w14:paraId="72BBB47A" w14:textId="77777777" w:rsidR="00912611" w:rsidRPr="00593899" w:rsidRDefault="00912611" w:rsidP="004A04C8">
            <w:pPr>
              <w:rPr>
                <w:rFonts w:cs="Calibri"/>
                <w:bCs/>
                <w:sz w:val="20"/>
                <w:szCs w:val="20"/>
              </w:rPr>
            </w:pPr>
            <w:r w:rsidRPr="00593899">
              <w:rPr>
                <w:rFonts w:cs="Calibri"/>
                <w:b/>
                <w:bCs/>
                <w:sz w:val="20"/>
                <w:szCs w:val="20"/>
              </w:rPr>
              <w:t>Engagement Stakeholders</w:t>
            </w:r>
          </w:p>
          <w:p w14:paraId="26078F4D" w14:textId="77777777" w:rsidR="00912611" w:rsidRPr="00593899" w:rsidRDefault="00912611" w:rsidP="004A04C8">
            <w:pPr>
              <w:ind w:left="446" w:hanging="446"/>
              <w:rPr>
                <w:rFonts w:cs="Calibri"/>
                <w:bCs/>
                <w:sz w:val="20"/>
                <w:szCs w:val="20"/>
              </w:rPr>
            </w:pPr>
            <w:r w:rsidRPr="00593899">
              <w:rPr>
                <w:rFonts w:cs="Calibri"/>
                <w:bCs/>
                <w:sz w:val="20"/>
                <w:szCs w:val="20"/>
              </w:rPr>
              <w:t>2.1    Describe the intended audiences who would benefit from the program including participants, sponsors, other functions, and customers.</w:t>
            </w:r>
          </w:p>
          <w:p w14:paraId="0B1154DE" w14:textId="77777777" w:rsidR="00912611" w:rsidRPr="00593899" w:rsidRDefault="00912611" w:rsidP="004A04C8">
            <w:pPr>
              <w:ind w:left="446" w:hanging="446"/>
              <w:rPr>
                <w:rFonts w:cs="Calibri"/>
                <w:bCs/>
                <w:sz w:val="20"/>
                <w:szCs w:val="20"/>
              </w:rPr>
            </w:pPr>
            <w:r w:rsidRPr="00593899">
              <w:rPr>
                <w:rFonts w:cs="Calibri"/>
                <w:bCs/>
                <w:sz w:val="20"/>
                <w:szCs w:val="20"/>
              </w:rPr>
              <w:t>2.2    Describe how the various audiences participated in the processes of creating the program.</w:t>
            </w:r>
          </w:p>
        </w:tc>
      </w:tr>
      <w:tr w:rsidR="00912611" w:rsidRPr="00593899" w14:paraId="0D8ED254" w14:textId="77777777" w:rsidTr="004A04C8">
        <w:tc>
          <w:tcPr>
            <w:tcW w:w="1267" w:type="dxa"/>
            <w:shd w:val="clear" w:color="auto" w:fill="auto"/>
          </w:tcPr>
          <w:p w14:paraId="75928507" w14:textId="77777777" w:rsidR="00912611" w:rsidRPr="00593899" w:rsidRDefault="00912611" w:rsidP="004A04C8">
            <w:pPr>
              <w:rPr>
                <w:rFonts w:cs="Calibri"/>
                <w:b/>
                <w:bCs/>
                <w:sz w:val="20"/>
                <w:szCs w:val="20"/>
              </w:rPr>
            </w:pPr>
            <w:r w:rsidRPr="00593899">
              <w:rPr>
                <w:rFonts w:cs="Calibri"/>
                <w:b/>
                <w:bCs/>
                <w:sz w:val="20"/>
                <w:szCs w:val="20"/>
              </w:rPr>
              <w:t>Plan</w:t>
            </w:r>
          </w:p>
        </w:tc>
        <w:tc>
          <w:tcPr>
            <w:tcW w:w="8309" w:type="dxa"/>
            <w:shd w:val="clear" w:color="auto" w:fill="auto"/>
          </w:tcPr>
          <w:p w14:paraId="11064865" w14:textId="77777777" w:rsidR="00912611" w:rsidRPr="00593899" w:rsidRDefault="00912611" w:rsidP="004A04C8">
            <w:pPr>
              <w:rPr>
                <w:rFonts w:cs="Calibri"/>
                <w:b/>
                <w:bCs/>
                <w:sz w:val="20"/>
                <w:szCs w:val="20"/>
              </w:rPr>
            </w:pPr>
            <w:r w:rsidRPr="00593899">
              <w:rPr>
                <w:rFonts w:cs="Calibri"/>
                <w:b/>
                <w:bCs/>
                <w:sz w:val="20"/>
                <w:szCs w:val="20"/>
              </w:rPr>
              <w:t>Alignment of elements with the opportunity</w:t>
            </w:r>
          </w:p>
          <w:p w14:paraId="3913FF11" w14:textId="77777777" w:rsidR="00912611" w:rsidRPr="00593899" w:rsidRDefault="00912611" w:rsidP="004A04C8">
            <w:pPr>
              <w:ind w:left="446" w:hanging="446"/>
              <w:rPr>
                <w:rFonts w:cs="Calibri"/>
                <w:bCs/>
                <w:sz w:val="20"/>
                <w:szCs w:val="20"/>
              </w:rPr>
            </w:pPr>
            <w:r w:rsidRPr="00593899">
              <w:rPr>
                <w:rFonts w:cs="Calibri"/>
                <w:bCs/>
                <w:sz w:val="20"/>
                <w:szCs w:val="20"/>
              </w:rPr>
              <w:t>3.1    Describe how the program through its objectives, design, content, and delivery methods addresses the opportunity or need.</w:t>
            </w:r>
          </w:p>
          <w:p w14:paraId="4F2D07BE" w14:textId="77777777" w:rsidR="00912611" w:rsidRPr="00593899" w:rsidRDefault="00912611" w:rsidP="004A04C8">
            <w:pPr>
              <w:ind w:left="446" w:hanging="446"/>
              <w:rPr>
                <w:rFonts w:cs="Calibri"/>
                <w:bCs/>
                <w:sz w:val="20"/>
                <w:szCs w:val="20"/>
              </w:rPr>
            </w:pPr>
            <w:r w:rsidRPr="00593899">
              <w:rPr>
                <w:rFonts w:cs="Calibri"/>
                <w:bCs/>
                <w:sz w:val="20"/>
                <w:szCs w:val="20"/>
              </w:rPr>
              <w:t xml:space="preserve">3.3    Describe how the program adds value. </w:t>
            </w:r>
          </w:p>
        </w:tc>
      </w:tr>
      <w:tr w:rsidR="00912611" w:rsidRPr="00593899" w14:paraId="314526D4" w14:textId="77777777" w:rsidTr="004A04C8">
        <w:tc>
          <w:tcPr>
            <w:tcW w:w="1267" w:type="dxa"/>
            <w:shd w:val="clear" w:color="auto" w:fill="auto"/>
          </w:tcPr>
          <w:p w14:paraId="3B278CE0" w14:textId="77777777" w:rsidR="00912611" w:rsidRPr="00593899" w:rsidRDefault="00912611" w:rsidP="004A04C8">
            <w:pPr>
              <w:rPr>
                <w:rFonts w:cs="Calibri"/>
                <w:b/>
                <w:bCs/>
                <w:sz w:val="20"/>
                <w:szCs w:val="20"/>
              </w:rPr>
            </w:pPr>
            <w:r w:rsidRPr="00593899">
              <w:rPr>
                <w:rFonts w:cs="Calibri"/>
                <w:b/>
                <w:bCs/>
                <w:sz w:val="20"/>
                <w:szCs w:val="20"/>
              </w:rPr>
              <w:t>Proof</w:t>
            </w:r>
          </w:p>
        </w:tc>
        <w:tc>
          <w:tcPr>
            <w:tcW w:w="8309" w:type="dxa"/>
            <w:shd w:val="clear" w:color="auto" w:fill="auto"/>
          </w:tcPr>
          <w:p w14:paraId="7754353A" w14:textId="77777777" w:rsidR="00912611" w:rsidRPr="00593899" w:rsidRDefault="00912611" w:rsidP="004A04C8">
            <w:pPr>
              <w:rPr>
                <w:rFonts w:cs="Calibri"/>
                <w:b/>
                <w:bCs/>
                <w:sz w:val="20"/>
                <w:szCs w:val="20"/>
              </w:rPr>
            </w:pPr>
            <w:r w:rsidRPr="00593899">
              <w:rPr>
                <w:rFonts w:cs="Calibri"/>
                <w:b/>
                <w:bCs/>
                <w:sz w:val="20"/>
                <w:szCs w:val="20"/>
              </w:rPr>
              <w:t>Confirmation of the program’s viability and feasibility</w:t>
            </w:r>
          </w:p>
          <w:p w14:paraId="748AF9B0" w14:textId="77777777" w:rsidR="00912611" w:rsidRPr="00593899" w:rsidRDefault="00912611" w:rsidP="004A04C8">
            <w:pPr>
              <w:ind w:left="446" w:hanging="446"/>
              <w:rPr>
                <w:rFonts w:cs="Calibri"/>
                <w:bCs/>
                <w:sz w:val="20"/>
                <w:szCs w:val="20"/>
              </w:rPr>
            </w:pPr>
            <w:r w:rsidRPr="00593899">
              <w:rPr>
                <w:rFonts w:cs="Calibri"/>
                <w:bCs/>
                <w:sz w:val="20"/>
                <w:szCs w:val="20"/>
              </w:rPr>
              <w:t xml:space="preserve">4.1    Conduct formative tests on the program’s elements to ensure content accuracy, usability, and relevance; and the feasibility and practicality of the design elements and delivery methods. </w:t>
            </w:r>
          </w:p>
          <w:p w14:paraId="1299CC74" w14:textId="77777777" w:rsidR="00912611" w:rsidRPr="00593899" w:rsidRDefault="00912611" w:rsidP="0098009D">
            <w:pPr>
              <w:numPr>
                <w:ilvl w:val="1"/>
                <w:numId w:val="33"/>
              </w:numPr>
              <w:ind w:left="446" w:hanging="450"/>
              <w:rPr>
                <w:rFonts w:cs="Calibri"/>
                <w:bCs/>
                <w:sz w:val="20"/>
                <w:szCs w:val="20"/>
              </w:rPr>
            </w:pPr>
            <w:r w:rsidRPr="00593899">
              <w:rPr>
                <w:rFonts w:cs="Calibri"/>
                <w:bCs/>
                <w:sz w:val="20"/>
                <w:szCs w:val="20"/>
              </w:rPr>
              <w:t>Conduct user tests on the required administrative and delivery infrastructure to confirm capacity and utility.</w:t>
            </w:r>
          </w:p>
        </w:tc>
      </w:tr>
      <w:tr w:rsidR="00912611" w:rsidRPr="00593899" w14:paraId="274F2A6F" w14:textId="77777777" w:rsidTr="004A04C8">
        <w:tc>
          <w:tcPr>
            <w:tcW w:w="1267" w:type="dxa"/>
            <w:shd w:val="clear" w:color="auto" w:fill="auto"/>
          </w:tcPr>
          <w:p w14:paraId="44EF5EB1" w14:textId="77777777" w:rsidR="00912611" w:rsidRPr="00593899" w:rsidRDefault="00912611" w:rsidP="004A04C8">
            <w:pPr>
              <w:rPr>
                <w:rFonts w:cs="Calibri"/>
                <w:b/>
                <w:bCs/>
                <w:sz w:val="20"/>
                <w:szCs w:val="20"/>
              </w:rPr>
            </w:pPr>
            <w:r w:rsidRPr="00593899">
              <w:rPr>
                <w:rFonts w:cs="Calibri"/>
                <w:b/>
                <w:bCs/>
                <w:sz w:val="20"/>
                <w:szCs w:val="20"/>
              </w:rPr>
              <w:t>Practice</w:t>
            </w:r>
          </w:p>
        </w:tc>
        <w:tc>
          <w:tcPr>
            <w:tcW w:w="8309" w:type="dxa"/>
            <w:shd w:val="clear" w:color="auto" w:fill="auto"/>
          </w:tcPr>
          <w:p w14:paraId="2E1097AD" w14:textId="77777777" w:rsidR="00912611" w:rsidRPr="00593899" w:rsidRDefault="00912611" w:rsidP="004A04C8">
            <w:pPr>
              <w:rPr>
                <w:rFonts w:cs="Calibri"/>
                <w:b/>
                <w:bCs/>
                <w:sz w:val="20"/>
                <w:szCs w:val="20"/>
              </w:rPr>
            </w:pPr>
            <w:r w:rsidRPr="00593899">
              <w:rPr>
                <w:rFonts w:cs="Calibri"/>
                <w:b/>
                <w:bCs/>
                <w:sz w:val="20"/>
                <w:szCs w:val="20"/>
              </w:rPr>
              <w:t>(Reinforce) Build Capacity</w:t>
            </w:r>
          </w:p>
          <w:p w14:paraId="4D97867D" w14:textId="77777777" w:rsidR="00912611" w:rsidRPr="00593899" w:rsidRDefault="00912611" w:rsidP="004A04C8">
            <w:pPr>
              <w:ind w:left="446" w:hanging="446"/>
              <w:rPr>
                <w:rFonts w:cs="Calibri"/>
                <w:bCs/>
                <w:sz w:val="20"/>
                <w:szCs w:val="20"/>
              </w:rPr>
            </w:pPr>
            <w:r w:rsidRPr="00593899">
              <w:rPr>
                <w:rFonts w:cs="Calibri"/>
                <w:bCs/>
                <w:sz w:val="20"/>
                <w:szCs w:val="20"/>
              </w:rPr>
              <w:t>5.1    Describe the methods used to transfer knowledge, increase skills, and build competence.</w:t>
            </w:r>
          </w:p>
          <w:p w14:paraId="490F3D8E" w14:textId="77777777" w:rsidR="00912611" w:rsidRPr="00593899" w:rsidRDefault="00912611" w:rsidP="004A04C8">
            <w:pPr>
              <w:rPr>
                <w:rFonts w:cs="Calibri"/>
                <w:bCs/>
                <w:sz w:val="20"/>
                <w:szCs w:val="20"/>
              </w:rPr>
            </w:pPr>
            <w:r w:rsidRPr="00593899">
              <w:rPr>
                <w:rFonts w:cs="Calibri"/>
                <w:bCs/>
                <w:sz w:val="20"/>
                <w:szCs w:val="20"/>
              </w:rPr>
              <w:t>5.2    Describe the assessments used to reinforce learning and support transfer.</w:t>
            </w:r>
          </w:p>
          <w:p w14:paraId="68B949C0" w14:textId="77777777" w:rsidR="00912611" w:rsidRPr="00593899" w:rsidRDefault="00912611" w:rsidP="004A04C8">
            <w:pPr>
              <w:ind w:left="446" w:hanging="446"/>
              <w:rPr>
                <w:rFonts w:cs="Calibri"/>
                <w:bCs/>
                <w:sz w:val="20"/>
                <w:szCs w:val="20"/>
              </w:rPr>
            </w:pPr>
            <w:r w:rsidRPr="00593899">
              <w:rPr>
                <w:rFonts w:cs="Calibri"/>
                <w:bCs/>
                <w:sz w:val="20"/>
                <w:szCs w:val="20"/>
              </w:rPr>
              <w:t xml:space="preserve">5.3    Describe the methods or techniques used to support transfer of the desired behaviors to the job. </w:t>
            </w:r>
          </w:p>
        </w:tc>
      </w:tr>
      <w:tr w:rsidR="00912611" w:rsidRPr="00593899" w14:paraId="254FDB3E" w14:textId="77777777" w:rsidTr="004A04C8">
        <w:trPr>
          <w:trHeight w:val="359"/>
        </w:trPr>
        <w:tc>
          <w:tcPr>
            <w:tcW w:w="1267" w:type="dxa"/>
            <w:shd w:val="clear" w:color="auto" w:fill="auto"/>
          </w:tcPr>
          <w:p w14:paraId="231BBC71" w14:textId="77777777" w:rsidR="00912611" w:rsidRPr="00593899" w:rsidRDefault="00912611" w:rsidP="004A04C8">
            <w:pPr>
              <w:rPr>
                <w:rFonts w:cs="Calibri"/>
                <w:b/>
                <w:bCs/>
                <w:sz w:val="20"/>
                <w:szCs w:val="20"/>
              </w:rPr>
            </w:pPr>
            <w:r w:rsidRPr="00593899">
              <w:rPr>
                <w:rFonts w:cs="Calibri"/>
                <w:b/>
                <w:bCs/>
                <w:sz w:val="20"/>
                <w:szCs w:val="20"/>
              </w:rPr>
              <w:t>Pursue</w:t>
            </w:r>
          </w:p>
        </w:tc>
        <w:tc>
          <w:tcPr>
            <w:tcW w:w="8309" w:type="dxa"/>
            <w:shd w:val="clear" w:color="auto" w:fill="auto"/>
          </w:tcPr>
          <w:p w14:paraId="7A1905E7" w14:textId="77777777" w:rsidR="00912611" w:rsidRPr="00593899" w:rsidRDefault="00912611" w:rsidP="004A04C8">
            <w:pPr>
              <w:rPr>
                <w:rFonts w:cs="Calibri"/>
                <w:b/>
                <w:bCs/>
                <w:sz w:val="20"/>
                <w:szCs w:val="20"/>
              </w:rPr>
            </w:pPr>
            <w:r w:rsidRPr="00593899">
              <w:rPr>
                <w:rFonts w:cs="Calibri"/>
                <w:b/>
                <w:bCs/>
                <w:sz w:val="20"/>
                <w:szCs w:val="20"/>
              </w:rPr>
              <w:t xml:space="preserve">(Monitor) Track usage </w:t>
            </w:r>
          </w:p>
          <w:p w14:paraId="2D045A5E" w14:textId="77777777" w:rsidR="00912611" w:rsidRPr="00593899" w:rsidRDefault="00912611" w:rsidP="0098009D">
            <w:pPr>
              <w:numPr>
                <w:ilvl w:val="1"/>
                <w:numId w:val="34"/>
              </w:numPr>
              <w:ind w:left="446" w:hanging="446"/>
              <w:rPr>
                <w:rFonts w:cs="Calibri"/>
                <w:bCs/>
                <w:sz w:val="20"/>
                <w:szCs w:val="20"/>
              </w:rPr>
            </w:pPr>
            <w:r w:rsidRPr="00593899">
              <w:rPr>
                <w:rFonts w:cs="Calibri"/>
                <w:bCs/>
                <w:sz w:val="20"/>
                <w:szCs w:val="20"/>
              </w:rPr>
              <w:t xml:space="preserve">Monitor and report participation and stakeholder perceptions at pre-determined frequency.  </w:t>
            </w:r>
          </w:p>
          <w:p w14:paraId="1B0B8DE9" w14:textId="77777777" w:rsidR="00912611" w:rsidRPr="00593899" w:rsidRDefault="00912611" w:rsidP="0098009D">
            <w:pPr>
              <w:numPr>
                <w:ilvl w:val="1"/>
                <w:numId w:val="34"/>
              </w:numPr>
              <w:ind w:left="446" w:hanging="446"/>
              <w:rPr>
                <w:rFonts w:cs="Calibri"/>
                <w:bCs/>
                <w:sz w:val="20"/>
                <w:szCs w:val="20"/>
              </w:rPr>
            </w:pPr>
            <w:r w:rsidRPr="00593899">
              <w:rPr>
                <w:rFonts w:cs="Calibri"/>
                <w:bCs/>
                <w:sz w:val="20"/>
                <w:szCs w:val="20"/>
              </w:rPr>
              <w:t xml:space="preserve">Analyze the data collected to identify changes and trends to identify the need for corrective action, reinforcement, and celebration. </w:t>
            </w:r>
          </w:p>
        </w:tc>
      </w:tr>
      <w:tr w:rsidR="00912611" w:rsidRPr="00593899" w14:paraId="17F882D9" w14:textId="77777777" w:rsidTr="004A04C8">
        <w:trPr>
          <w:trHeight w:val="1169"/>
        </w:trPr>
        <w:tc>
          <w:tcPr>
            <w:tcW w:w="1267" w:type="dxa"/>
            <w:shd w:val="clear" w:color="auto" w:fill="auto"/>
          </w:tcPr>
          <w:p w14:paraId="039AAAD3" w14:textId="77777777" w:rsidR="00912611" w:rsidRPr="00593899" w:rsidRDefault="00912611" w:rsidP="004A04C8">
            <w:pPr>
              <w:rPr>
                <w:rFonts w:cs="Calibri"/>
                <w:b/>
                <w:bCs/>
                <w:sz w:val="20"/>
                <w:szCs w:val="20"/>
              </w:rPr>
            </w:pPr>
            <w:r w:rsidRPr="00593899">
              <w:rPr>
                <w:rFonts w:cs="Calibri"/>
                <w:b/>
                <w:bCs/>
                <w:sz w:val="20"/>
                <w:szCs w:val="20"/>
              </w:rPr>
              <w:t>Promote</w:t>
            </w:r>
          </w:p>
        </w:tc>
        <w:tc>
          <w:tcPr>
            <w:tcW w:w="8309" w:type="dxa"/>
            <w:shd w:val="clear" w:color="auto" w:fill="auto"/>
          </w:tcPr>
          <w:p w14:paraId="5F981733" w14:textId="77777777" w:rsidR="00912611" w:rsidRPr="00593899" w:rsidRDefault="00912611" w:rsidP="004A04C8">
            <w:pPr>
              <w:rPr>
                <w:rFonts w:cs="Calibri"/>
                <w:b/>
                <w:bCs/>
                <w:sz w:val="20"/>
                <w:szCs w:val="20"/>
              </w:rPr>
            </w:pPr>
            <w:r w:rsidRPr="00593899">
              <w:rPr>
                <w:rFonts w:cs="Calibri"/>
                <w:b/>
                <w:bCs/>
                <w:sz w:val="20"/>
                <w:szCs w:val="20"/>
              </w:rPr>
              <w:t xml:space="preserve">(Measure) Track Impact </w:t>
            </w:r>
          </w:p>
          <w:p w14:paraId="68BEE25B" w14:textId="77777777" w:rsidR="00912611" w:rsidRPr="00593899" w:rsidRDefault="00912611" w:rsidP="0098009D">
            <w:pPr>
              <w:numPr>
                <w:ilvl w:val="1"/>
                <w:numId w:val="35"/>
              </w:numPr>
              <w:ind w:left="446" w:hanging="446"/>
              <w:rPr>
                <w:rFonts w:cs="Calibri"/>
                <w:bCs/>
                <w:sz w:val="20"/>
                <w:szCs w:val="20"/>
              </w:rPr>
            </w:pPr>
            <w:r w:rsidRPr="00593899">
              <w:rPr>
                <w:rFonts w:cs="Calibri"/>
                <w:bCs/>
                <w:sz w:val="20"/>
                <w:szCs w:val="20"/>
              </w:rPr>
              <w:t xml:space="preserve">Collect data relevant to the baseline or agreed on metrics at pre-determined milestones. </w:t>
            </w:r>
          </w:p>
          <w:p w14:paraId="7DFEAD4C" w14:textId="77777777" w:rsidR="00912611" w:rsidRPr="00593899" w:rsidRDefault="00912611" w:rsidP="0098009D">
            <w:pPr>
              <w:numPr>
                <w:ilvl w:val="1"/>
                <w:numId w:val="35"/>
              </w:numPr>
              <w:ind w:left="446" w:hanging="446"/>
              <w:rPr>
                <w:rFonts w:cs="Calibri"/>
                <w:bCs/>
                <w:sz w:val="20"/>
                <w:szCs w:val="20"/>
              </w:rPr>
            </w:pPr>
            <w:r w:rsidRPr="00593899">
              <w:rPr>
                <w:rFonts w:cs="Calibri"/>
                <w:bCs/>
                <w:sz w:val="20"/>
                <w:szCs w:val="20"/>
              </w:rPr>
              <w:t xml:space="preserve">Analyze and report the data collected to measure change, improvement, and trends. </w:t>
            </w:r>
          </w:p>
          <w:p w14:paraId="2E4B408F" w14:textId="77777777" w:rsidR="00912611" w:rsidRPr="00593899" w:rsidRDefault="00912611" w:rsidP="0098009D">
            <w:pPr>
              <w:numPr>
                <w:ilvl w:val="1"/>
                <w:numId w:val="35"/>
              </w:numPr>
              <w:ind w:left="446" w:hanging="446"/>
              <w:rPr>
                <w:rFonts w:cs="Calibri"/>
                <w:bCs/>
                <w:sz w:val="20"/>
                <w:szCs w:val="20"/>
              </w:rPr>
            </w:pPr>
            <w:r w:rsidRPr="00593899">
              <w:rPr>
                <w:rFonts w:cs="Calibri"/>
                <w:bCs/>
                <w:sz w:val="20"/>
                <w:szCs w:val="20"/>
              </w:rPr>
              <w:t xml:space="preserve">Use the results for corrective actions, celebration, and continuous improvement. </w:t>
            </w:r>
          </w:p>
        </w:tc>
      </w:tr>
      <w:tr w:rsidR="00912611" w:rsidRPr="00593899" w14:paraId="1691CB91" w14:textId="77777777" w:rsidTr="004A04C8">
        <w:tc>
          <w:tcPr>
            <w:tcW w:w="1267" w:type="dxa"/>
            <w:shd w:val="clear" w:color="auto" w:fill="auto"/>
          </w:tcPr>
          <w:p w14:paraId="33C06A97" w14:textId="77777777" w:rsidR="00912611" w:rsidRPr="00593899" w:rsidRDefault="00912611" w:rsidP="004A04C8">
            <w:pPr>
              <w:rPr>
                <w:rFonts w:cs="Calibri"/>
                <w:b/>
                <w:bCs/>
                <w:sz w:val="20"/>
                <w:szCs w:val="20"/>
              </w:rPr>
            </w:pPr>
            <w:r w:rsidRPr="00593899">
              <w:rPr>
                <w:rFonts w:cs="Calibri"/>
                <w:b/>
                <w:bCs/>
                <w:sz w:val="20"/>
                <w:szCs w:val="20"/>
              </w:rPr>
              <w:t>Promise</w:t>
            </w:r>
          </w:p>
        </w:tc>
        <w:tc>
          <w:tcPr>
            <w:tcW w:w="8309" w:type="dxa"/>
            <w:shd w:val="clear" w:color="auto" w:fill="auto"/>
          </w:tcPr>
          <w:p w14:paraId="77C5FFB0" w14:textId="77777777" w:rsidR="00912611" w:rsidRPr="00593899" w:rsidRDefault="00912611" w:rsidP="004A04C8">
            <w:pPr>
              <w:rPr>
                <w:rFonts w:cs="Calibri"/>
                <w:b/>
                <w:bCs/>
                <w:sz w:val="20"/>
                <w:szCs w:val="20"/>
              </w:rPr>
            </w:pPr>
            <w:r w:rsidRPr="00593899">
              <w:rPr>
                <w:rFonts w:cs="Calibri"/>
                <w:b/>
                <w:bCs/>
                <w:sz w:val="20"/>
                <w:szCs w:val="20"/>
              </w:rPr>
              <w:t xml:space="preserve">(Improve) Sustain and Improve Results, Productivity, or Profitability </w:t>
            </w:r>
          </w:p>
          <w:p w14:paraId="01EF052B" w14:textId="77777777" w:rsidR="00912611" w:rsidRPr="00593899" w:rsidRDefault="00912611" w:rsidP="0098009D">
            <w:pPr>
              <w:numPr>
                <w:ilvl w:val="1"/>
                <w:numId w:val="36"/>
              </w:numPr>
              <w:ind w:left="446" w:hanging="446"/>
              <w:rPr>
                <w:rFonts w:cs="Calibri"/>
                <w:bCs/>
                <w:sz w:val="20"/>
                <w:szCs w:val="20"/>
              </w:rPr>
            </w:pPr>
            <w:r w:rsidRPr="00593899">
              <w:rPr>
                <w:rFonts w:cs="Calibri"/>
                <w:bCs/>
                <w:sz w:val="20"/>
                <w:szCs w:val="20"/>
              </w:rPr>
              <w:t>Use ongoing performance data to improve program elements or the required supporting infrastructure.</w:t>
            </w:r>
          </w:p>
          <w:p w14:paraId="49A5EA68" w14:textId="77777777" w:rsidR="00912611" w:rsidRPr="00593899" w:rsidRDefault="00912611" w:rsidP="0098009D">
            <w:pPr>
              <w:numPr>
                <w:ilvl w:val="1"/>
                <w:numId w:val="36"/>
              </w:numPr>
              <w:ind w:left="446" w:hanging="446"/>
              <w:rPr>
                <w:rFonts w:cs="Calibri"/>
                <w:bCs/>
                <w:sz w:val="20"/>
                <w:szCs w:val="20"/>
              </w:rPr>
            </w:pPr>
            <w:r w:rsidRPr="00593899">
              <w:rPr>
                <w:rFonts w:cs="Calibri"/>
                <w:bCs/>
                <w:sz w:val="20"/>
                <w:szCs w:val="20"/>
              </w:rPr>
              <w:t xml:space="preserve">Commit resources to improve the program. </w:t>
            </w:r>
          </w:p>
          <w:p w14:paraId="7D1E82ED" w14:textId="77777777" w:rsidR="00912611" w:rsidRPr="00593899" w:rsidRDefault="00912611" w:rsidP="0098009D">
            <w:pPr>
              <w:numPr>
                <w:ilvl w:val="1"/>
                <w:numId w:val="36"/>
              </w:numPr>
              <w:ind w:left="446" w:hanging="446"/>
              <w:rPr>
                <w:rFonts w:cs="Calibri"/>
                <w:bCs/>
                <w:sz w:val="20"/>
                <w:szCs w:val="20"/>
              </w:rPr>
            </w:pPr>
            <w:r w:rsidRPr="00593899">
              <w:rPr>
                <w:rFonts w:cs="Calibri"/>
                <w:bCs/>
                <w:sz w:val="20"/>
                <w:szCs w:val="20"/>
              </w:rPr>
              <w:t xml:space="preserve"> Regularly report the effectiveness of the improvements. </w:t>
            </w:r>
          </w:p>
        </w:tc>
      </w:tr>
    </w:tbl>
    <w:p w14:paraId="723B2AC0" w14:textId="77777777" w:rsidR="00912611" w:rsidRDefault="00912611" w:rsidP="00912611">
      <w:pPr>
        <w:rPr>
          <w:rStyle w:val="Heading1Char"/>
          <w:b w:val="0"/>
          <w:bCs w:val="0"/>
          <w:sz w:val="32"/>
          <w:szCs w:val="32"/>
        </w:rPr>
      </w:pPr>
    </w:p>
    <w:p w14:paraId="62E406FA" w14:textId="77777777" w:rsidR="00912611" w:rsidRPr="004A04C8" w:rsidRDefault="00912611" w:rsidP="00912611">
      <w:pPr>
        <w:pStyle w:val="Heading2"/>
      </w:pPr>
      <w:r>
        <w:t>Rights and Obligations</w:t>
      </w:r>
    </w:p>
    <w:p w14:paraId="60EC8F24" w14:textId="77777777" w:rsidR="00912611" w:rsidRDefault="00912611" w:rsidP="00912611">
      <w:pPr>
        <w:pStyle w:val="Heading3"/>
        <w:spacing w:before="120"/>
      </w:pPr>
      <w:bookmarkStart w:id="61" w:name="_Toc472441871"/>
      <w:bookmarkStart w:id="62" w:name="_Toc472534062"/>
      <w:bookmarkStart w:id="63" w:name="_Toc472536002"/>
      <w:r>
        <w:t>Example of Learner Rights and Obligations</w:t>
      </w:r>
      <w:bookmarkEnd w:id="61"/>
      <w:bookmarkEnd w:id="62"/>
      <w:bookmarkEnd w:id="63"/>
    </w:p>
    <w:p w14:paraId="6E3C4E9D" w14:textId="77777777" w:rsidR="00912611" w:rsidRPr="00B878D4" w:rsidRDefault="00912611" w:rsidP="00912611"/>
    <w:tbl>
      <w:tblPr>
        <w:tblW w:w="0" w:type="auto"/>
        <w:tblInd w:w="120" w:type="dxa"/>
        <w:tblBorders>
          <w:top w:val="single" w:sz="24" w:space="0" w:color="2F5496"/>
          <w:left w:val="single" w:sz="24" w:space="0" w:color="2F5496"/>
          <w:bottom w:val="single" w:sz="24" w:space="0" w:color="2F5496"/>
          <w:right w:val="single" w:sz="24" w:space="0" w:color="2F5496"/>
        </w:tblBorders>
        <w:tblLayout w:type="fixed"/>
        <w:tblCellMar>
          <w:left w:w="120" w:type="dxa"/>
          <w:right w:w="120" w:type="dxa"/>
        </w:tblCellMar>
        <w:tblLook w:val="0000" w:firstRow="0" w:lastRow="0" w:firstColumn="0" w:lastColumn="0" w:noHBand="0" w:noVBand="0"/>
      </w:tblPr>
      <w:tblGrid>
        <w:gridCol w:w="4410"/>
        <w:gridCol w:w="4590"/>
      </w:tblGrid>
      <w:tr w:rsidR="00912611" w:rsidRPr="002D332C" w14:paraId="1C39AAB9" w14:textId="77777777" w:rsidTr="004A04C8">
        <w:tc>
          <w:tcPr>
            <w:tcW w:w="4410" w:type="dxa"/>
          </w:tcPr>
          <w:p w14:paraId="1AA0C484" w14:textId="77777777" w:rsidR="00912611" w:rsidRPr="00494071" w:rsidRDefault="00912611" w:rsidP="004A04C8">
            <w:pPr>
              <w:widowControl w:val="0"/>
              <w:tabs>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58" w:line="276" w:lineRule="auto"/>
              <w:rPr>
                <w:rFonts w:cs="Calibri"/>
                <w:sz w:val="20"/>
                <w:szCs w:val="20"/>
              </w:rPr>
            </w:pPr>
            <w:r w:rsidRPr="00494071">
              <w:rPr>
                <w:rFonts w:cs="Calibri"/>
                <w:sz w:val="20"/>
                <w:szCs w:val="20"/>
              </w:rPr>
              <w:t>As a Learner, you have a right to:</w:t>
            </w:r>
          </w:p>
        </w:tc>
        <w:tc>
          <w:tcPr>
            <w:tcW w:w="4590" w:type="dxa"/>
          </w:tcPr>
          <w:p w14:paraId="249FA996" w14:textId="77777777" w:rsidR="00912611" w:rsidRPr="00494071" w:rsidRDefault="00912611" w:rsidP="004A04C8">
            <w:pPr>
              <w:widowControl w:val="0"/>
              <w:tabs>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58" w:line="276" w:lineRule="auto"/>
              <w:rPr>
                <w:rFonts w:cs="Calibri"/>
                <w:sz w:val="20"/>
                <w:szCs w:val="20"/>
              </w:rPr>
            </w:pPr>
            <w:r w:rsidRPr="00494071">
              <w:rPr>
                <w:rFonts w:cs="Calibri"/>
                <w:sz w:val="20"/>
                <w:szCs w:val="20"/>
              </w:rPr>
              <w:t>As a Learner, you have the obligation to:</w:t>
            </w:r>
          </w:p>
        </w:tc>
      </w:tr>
      <w:tr w:rsidR="00912611" w:rsidRPr="002D332C" w14:paraId="36062ADF" w14:textId="77777777" w:rsidTr="004A04C8">
        <w:tc>
          <w:tcPr>
            <w:tcW w:w="4410" w:type="dxa"/>
          </w:tcPr>
          <w:p w14:paraId="6B573CC4" w14:textId="77777777" w:rsidR="00912611" w:rsidRPr="00494071" w:rsidRDefault="00912611" w:rsidP="0098009D">
            <w:pPr>
              <w:widowControl w:val="0"/>
              <w:numPr>
                <w:ilvl w:val="0"/>
                <w:numId w:val="40"/>
              </w:numPr>
              <w:tabs>
                <w:tab w:val="left" w:pos="-1440"/>
                <w:tab w:val="left" w:pos="-720"/>
                <w:tab w:val="left" w:pos="330"/>
                <w:tab w:val="left" w:pos="72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outlineLvl w:val="0"/>
              <w:rPr>
                <w:rFonts w:cs="Calibri"/>
                <w:sz w:val="20"/>
                <w:szCs w:val="20"/>
              </w:rPr>
            </w:pPr>
            <w:bookmarkStart w:id="64" w:name="_Toc472441872"/>
            <w:bookmarkStart w:id="65" w:name="_Toc472534063"/>
            <w:bookmarkStart w:id="66" w:name="_Toc472536003"/>
            <w:r w:rsidRPr="00494071">
              <w:rPr>
                <w:rFonts w:cs="Calibri"/>
                <w:sz w:val="20"/>
                <w:szCs w:val="20"/>
              </w:rPr>
              <w:t>Be informed of your rights and obligations.</w:t>
            </w:r>
            <w:bookmarkEnd w:id="64"/>
            <w:bookmarkEnd w:id="65"/>
            <w:bookmarkEnd w:id="66"/>
          </w:p>
        </w:tc>
        <w:tc>
          <w:tcPr>
            <w:tcW w:w="4590" w:type="dxa"/>
          </w:tcPr>
          <w:p w14:paraId="0CC328F0" w14:textId="77777777" w:rsidR="00912611" w:rsidRPr="00494071" w:rsidRDefault="00912611" w:rsidP="0098009D">
            <w:pPr>
              <w:widowControl w:val="0"/>
              <w:numPr>
                <w:ilvl w:val="0"/>
                <w:numId w:val="41"/>
              </w:numPr>
              <w:tabs>
                <w:tab w:val="left" w:pos="-1440"/>
                <w:tab w:val="left" w:pos="-720"/>
                <w:tab w:val="num" w:pos="60"/>
                <w:tab w:val="left" w:pos="330"/>
                <w:tab w:val="left" w:pos="72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ind w:left="360" w:hanging="360"/>
              <w:outlineLvl w:val="0"/>
              <w:rPr>
                <w:rFonts w:cs="Calibri"/>
                <w:sz w:val="20"/>
                <w:szCs w:val="20"/>
              </w:rPr>
            </w:pPr>
            <w:bookmarkStart w:id="67" w:name="_Toc472441873"/>
            <w:bookmarkStart w:id="68" w:name="_Toc472534064"/>
            <w:bookmarkStart w:id="69" w:name="_Toc472536004"/>
            <w:r w:rsidRPr="00494071">
              <w:rPr>
                <w:rFonts w:cs="Calibri"/>
                <w:sz w:val="20"/>
                <w:szCs w:val="20"/>
              </w:rPr>
              <w:t>Read and/or listen to your rights and obligations.</w:t>
            </w:r>
            <w:bookmarkEnd w:id="67"/>
            <w:bookmarkEnd w:id="68"/>
            <w:bookmarkEnd w:id="69"/>
          </w:p>
        </w:tc>
      </w:tr>
      <w:tr w:rsidR="00912611" w:rsidRPr="002D332C" w14:paraId="1D2EDAAB" w14:textId="77777777" w:rsidTr="004A04C8">
        <w:tc>
          <w:tcPr>
            <w:tcW w:w="4410" w:type="dxa"/>
          </w:tcPr>
          <w:p w14:paraId="25A782E2" w14:textId="77777777" w:rsidR="00912611" w:rsidRPr="00494071" w:rsidRDefault="00912611" w:rsidP="0098009D">
            <w:pPr>
              <w:widowControl w:val="0"/>
              <w:numPr>
                <w:ilvl w:val="0"/>
                <w:numId w:val="41"/>
              </w:numPr>
              <w:tabs>
                <w:tab w:val="left" w:pos="-1440"/>
                <w:tab w:val="left" w:pos="-720"/>
                <w:tab w:val="left" w:pos="330"/>
                <w:tab w:val="left" w:pos="72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330" w:hanging="330"/>
              <w:outlineLvl w:val="0"/>
              <w:rPr>
                <w:rFonts w:cs="Calibri"/>
                <w:sz w:val="20"/>
                <w:szCs w:val="20"/>
              </w:rPr>
            </w:pPr>
            <w:bookmarkStart w:id="70" w:name="_Toc472441874"/>
            <w:bookmarkStart w:id="71" w:name="_Toc472534065"/>
            <w:bookmarkStart w:id="72" w:name="_Toc472536005"/>
            <w:r w:rsidRPr="00494071">
              <w:rPr>
                <w:rFonts w:cs="Calibri"/>
                <w:sz w:val="20"/>
                <w:szCs w:val="20"/>
              </w:rPr>
              <w:t>Be treated with courtesy, respect, and impartiality, regardless of your age, disability, ethnicity, gender, national origin, religion, sexual orientation, or other personal characteristics.</w:t>
            </w:r>
            <w:bookmarkEnd w:id="70"/>
            <w:bookmarkEnd w:id="71"/>
            <w:bookmarkEnd w:id="72"/>
            <w:r w:rsidRPr="00494071">
              <w:rPr>
                <w:rFonts w:cs="Calibri"/>
                <w:sz w:val="20"/>
                <w:szCs w:val="20"/>
              </w:rPr>
              <w:t xml:space="preserve"> </w:t>
            </w:r>
          </w:p>
          <w:p w14:paraId="2654D1B9" w14:textId="77777777" w:rsidR="00912611" w:rsidRPr="00494071" w:rsidRDefault="00912611" w:rsidP="0098009D">
            <w:pPr>
              <w:widowControl w:val="0"/>
              <w:numPr>
                <w:ilvl w:val="0"/>
                <w:numId w:val="41"/>
              </w:numPr>
              <w:tabs>
                <w:tab w:val="left" w:pos="-1440"/>
                <w:tab w:val="left" w:pos="-720"/>
                <w:tab w:val="left" w:pos="330"/>
                <w:tab w:val="left" w:pos="72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330" w:hanging="330"/>
              <w:outlineLvl w:val="0"/>
              <w:rPr>
                <w:rFonts w:cs="Calibri"/>
                <w:sz w:val="20"/>
                <w:szCs w:val="20"/>
              </w:rPr>
            </w:pPr>
            <w:bookmarkStart w:id="73" w:name="_Toc472441875"/>
            <w:bookmarkStart w:id="74" w:name="_Toc472534066"/>
            <w:bookmarkStart w:id="75" w:name="_Toc472536006"/>
            <w:r w:rsidRPr="00494071">
              <w:rPr>
                <w:rFonts w:cs="Calibri"/>
                <w:sz w:val="20"/>
                <w:szCs w:val="20"/>
              </w:rPr>
              <w:t>Be tested on your learning with measures that are aligned with the learning objectives and in a manner best suited for the expected learning outcome.</w:t>
            </w:r>
            <w:bookmarkEnd w:id="73"/>
            <w:bookmarkEnd w:id="74"/>
            <w:bookmarkEnd w:id="75"/>
          </w:p>
          <w:p w14:paraId="1EFE73D6" w14:textId="77777777" w:rsidR="00912611" w:rsidRPr="00494071" w:rsidRDefault="00912611" w:rsidP="0098009D">
            <w:pPr>
              <w:widowControl w:val="0"/>
              <w:numPr>
                <w:ilvl w:val="0"/>
                <w:numId w:val="41"/>
              </w:numPr>
              <w:tabs>
                <w:tab w:val="left" w:pos="-1440"/>
                <w:tab w:val="left" w:pos="-720"/>
                <w:tab w:val="left" w:pos="330"/>
                <w:tab w:val="left" w:pos="72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ind w:left="330" w:hanging="330"/>
              <w:outlineLvl w:val="0"/>
              <w:rPr>
                <w:rFonts w:cs="Calibri"/>
                <w:sz w:val="20"/>
                <w:szCs w:val="20"/>
              </w:rPr>
            </w:pPr>
            <w:bookmarkStart w:id="76" w:name="_Toc472441876"/>
            <w:bookmarkStart w:id="77" w:name="_Toc472534067"/>
            <w:bookmarkStart w:id="78" w:name="_Toc472536007"/>
            <w:r w:rsidRPr="00494071">
              <w:rPr>
                <w:rFonts w:cs="Calibri"/>
                <w:sz w:val="20"/>
                <w:szCs w:val="20"/>
              </w:rPr>
              <w:t>Receive an explanation orally or in writing as to the structure of the learning event, what is expected of you, and to whom your learning progress will be reported.</w:t>
            </w:r>
            <w:bookmarkEnd w:id="76"/>
            <w:bookmarkEnd w:id="77"/>
            <w:bookmarkEnd w:id="78"/>
          </w:p>
          <w:p w14:paraId="22AE931D" w14:textId="77777777" w:rsidR="00912611" w:rsidRPr="00494071" w:rsidRDefault="00912611" w:rsidP="0098009D">
            <w:pPr>
              <w:widowControl w:val="0"/>
              <w:numPr>
                <w:ilvl w:val="0"/>
                <w:numId w:val="41"/>
              </w:numPr>
              <w:tabs>
                <w:tab w:val="left" w:pos="-1440"/>
                <w:tab w:val="left" w:pos="-720"/>
                <w:tab w:val="left" w:pos="330"/>
                <w:tab w:val="left" w:pos="72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ind w:left="330" w:hanging="330"/>
              <w:outlineLvl w:val="0"/>
              <w:rPr>
                <w:rFonts w:cs="Calibri"/>
                <w:sz w:val="20"/>
                <w:szCs w:val="20"/>
              </w:rPr>
            </w:pPr>
            <w:bookmarkStart w:id="79" w:name="_Toc472441877"/>
            <w:bookmarkStart w:id="80" w:name="_Toc472534068"/>
            <w:bookmarkStart w:id="81" w:name="_Toc472536008"/>
            <w:r w:rsidRPr="00494071">
              <w:rPr>
                <w:rFonts w:cs="Calibri"/>
                <w:sz w:val="20"/>
                <w:szCs w:val="20"/>
              </w:rPr>
              <w:t>Receive feedback on your learning progress orally or in writing in a manner that is informative and constructive.</w:t>
            </w:r>
            <w:bookmarkEnd w:id="79"/>
            <w:bookmarkEnd w:id="80"/>
            <w:bookmarkEnd w:id="81"/>
            <w:r w:rsidRPr="00494071">
              <w:rPr>
                <w:rFonts w:cs="Calibri"/>
                <w:sz w:val="20"/>
                <w:szCs w:val="20"/>
              </w:rPr>
              <w:t xml:space="preserve">  </w:t>
            </w:r>
          </w:p>
          <w:p w14:paraId="1E4E861F" w14:textId="77777777" w:rsidR="00912611" w:rsidRPr="00494071" w:rsidRDefault="00912611" w:rsidP="0098009D">
            <w:pPr>
              <w:widowControl w:val="0"/>
              <w:numPr>
                <w:ilvl w:val="0"/>
                <w:numId w:val="41"/>
              </w:numPr>
              <w:tabs>
                <w:tab w:val="left" w:pos="-1440"/>
                <w:tab w:val="left" w:pos="-720"/>
                <w:tab w:val="left" w:pos="330"/>
                <w:tab w:val="left" w:pos="72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ind w:left="330" w:hanging="330"/>
              <w:outlineLvl w:val="0"/>
              <w:rPr>
                <w:rFonts w:cs="Calibri"/>
                <w:sz w:val="20"/>
                <w:szCs w:val="20"/>
              </w:rPr>
            </w:pPr>
            <w:bookmarkStart w:id="82" w:name="_Toc472441878"/>
            <w:bookmarkStart w:id="83" w:name="_Toc472534069"/>
            <w:bookmarkStart w:id="84" w:name="_Toc472536009"/>
            <w:r w:rsidRPr="00494071">
              <w:rPr>
                <w:rFonts w:cs="Calibri"/>
                <w:sz w:val="20"/>
                <w:szCs w:val="20"/>
              </w:rPr>
              <w:t>Receive special accommodations if you have a difficulty in comprehending the language of the learning or in executing the learning activities.</w:t>
            </w:r>
            <w:bookmarkEnd w:id="82"/>
            <w:bookmarkEnd w:id="83"/>
            <w:bookmarkEnd w:id="84"/>
            <w:r w:rsidRPr="00494071">
              <w:rPr>
                <w:rFonts w:cs="Calibri"/>
                <w:sz w:val="20"/>
                <w:szCs w:val="20"/>
              </w:rPr>
              <w:t xml:space="preserve">  </w:t>
            </w:r>
          </w:p>
        </w:tc>
        <w:tc>
          <w:tcPr>
            <w:tcW w:w="4590" w:type="dxa"/>
          </w:tcPr>
          <w:p w14:paraId="457C0AC9" w14:textId="77777777" w:rsidR="00912611" w:rsidRPr="00494071" w:rsidRDefault="00912611" w:rsidP="0098009D">
            <w:pPr>
              <w:widowControl w:val="0"/>
              <w:numPr>
                <w:ilvl w:val="0"/>
                <w:numId w:val="42"/>
              </w:numPr>
              <w:tabs>
                <w:tab w:val="left" w:pos="-1440"/>
                <w:tab w:val="left" w:pos="-720"/>
                <w:tab w:val="left" w:pos="330"/>
                <w:tab w:val="num" w:pos="600"/>
                <w:tab w:val="left" w:pos="72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330" w:hanging="330"/>
              <w:outlineLvl w:val="0"/>
              <w:rPr>
                <w:rFonts w:cs="Calibri"/>
                <w:sz w:val="20"/>
                <w:szCs w:val="20"/>
              </w:rPr>
            </w:pPr>
            <w:bookmarkStart w:id="85" w:name="_Toc472441879"/>
            <w:bookmarkStart w:id="86" w:name="_Toc472534070"/>
            <w:bookmarkStart w:id="87" w:name="_Toc472536010"/>
            <w:r w:rsidRPr="00494071">
              <w:rPr>
                <w:rFonts w:cs="Calibri"/>
                <w:sz w:val="20"/>
                <w:szCs w:val="20"/>
              </w:rPr>
              <w:t>Treat others with courtesy and respect during the learning event.</w:t>
            </w:r>
            <w:bookmarkEnd w:id="85"/>
            <w:bookmarkEnd w:id="86"/>
            <w:bookmarkEnd w:id="87"/>
          </w:p>
          <w:p w14:paraId="42B68B59" w14:textId="77777777" w:rsidR="00912611" w:rsidRPr="00494071" w:rsidRDefault="00912611" w:rsidP="0098009D">
            <w:pPr>
              <w:widowControl w:val="0"/>
              <w:numPr>
                <w:ilvl w:val="0"/>
                <w:numId w:val="42"/>
              </w:numPr>
              <w:tabs>
                <w:tab w:val="left" w:pos="-1440"/>
                <w:tab w:val="left" w:pos="-720"/>
                <w:tab w:val="left" w:pos="330"/>
                <w:tab w:val="num" w:pos="600"/>
                <w:tab w:val="left" w:pos="72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330" w:hanging="330"/>
              <w:outlineLvl w:val="0"/>
              <w:rPr>
                <w:rFonts w:cs="Calibri"/>
                <w:sz w:val="20"/>
                <w:szCs w:val="20"/>
              </w:rPr>
            </w:pPr>
            <w:bookmarkStart w:id="88" w:name="_Toc472441880"/>
            <w:bookmarkStart w:id="89" w:name="_Toc472534071"/>
            <w:bookmarkStart w:id="90" w:name="_Toc472536011"/>
            <w:r w:rsidRPr="00494071">
              <w:rPr>
                <w:rFonts w:cs="Calibri"/>
                <w:sz w:val="20"/>
                <w:szCs w:val="20"/>
              </w:rPr>
              <w:t>Ask questions if you are uncertain about how the learning is structured, what you will be asked to do, and what will be done with any test results or observations of your performance or behavior during the learning event.</w:t>
            </w:r>
            <w:bookmarkEnd w:id="88"/>
            <w:bookmarkEnd w:id="89"/>
            <w:bookmarkEnd w:id="90"/>
          </w:p>
          <w:p w14:paraId="700CB65D" w14:textId="77777777" w:rsidR="00912611" w:rsidRPr="00494071" w:rsidRDefault="00912611" w:rsidP="0098009D">
            <w:pPr>
              <w:widowControl w:val="0"/>
              <w:numPr>
                <w:ilvl w:val="0"/>
                <w:numId w:val="42"/>
              </w:numPr>
              <w:tabs>
                <w:tab w:val="left" w:pos="-1440"/>
                <w:tab w:val="left" w:pos="-720"/>
                <w:tab w:val="left" w:pos="330"/>
                <w:tab w:val="num" w:pos="600"/>
                <w:tab w:val="left" w:pos="72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ind w:left="330" w:hanging="330"/>
              <w:outlineLvl w:val="0"/>
              <w:rPr>
                <w:rFonts w:cs="Calibri"/>
                <w:sz w:val="20"/>
                <w:szCs w:val="20"/>
              </w:rPr>
            </w:pPr>
            <w:bookmarkStart w:id="91" w:name="_Toc472441881"/>
            <w:bookmarkStart w:id="92" w:name="_Toc472534072"/>
            <w:bookmarkStart w:id="93" w:name="_Toc472536012"/>
            <w:r w:rsidRPr="00494071">
              <w:rPr>
                <w:rFonts w:cs="Calibri"/>
                <w:sz w:val="20"/>
                <w:szCs w:val="20"/>
              </w:rPr>
              <w:t>Read or listen to the instructional information.</w:t>
            </w:r>
            <w:bookmarkEnd w:id="91"/>
            <w:bookmarkEnd w:id="92"/>
            <w:bookmarkEnd w:id="93"/>
            <w:r w:rsidRPr="00494071">
              <w:rPr>
                <w:rFonts w:cs="Calibri"/>
                <w:sz w:val="20"/>
                <w:szCs w:val="20"/>
              </w:rPr>
              <w:t xml:space="preserve"> </w:t>
            </w:r>
          </w:p>
          <w:p w14:paraId="32BCF03E" w14:textId="77777777" w:rsidR="00912611" w:rsidRPr="00494071" w:rsidRDefault="00912611" w:rsidP="0098009D">
            <w:pPr>
              <w:widowControl w:val="0"/>
              <w:numPr>
                <w:ilvl w:val="0"/>
                <w:numId w:val="42"/>
              </w:numPr>
              <w:tabs>
                <w:tab w:val="left" w:pos="-1440"/>
                <w:tab w:val="left" w:pos="-720"/>
                <w:tab w:val="left" w:pos="330"/>
                <w:tab w:val="num" w:pos="600"/>
                <w:tab w:val="left" w:pos="72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ind w:left="330" w:hanging="330"/>
              <w:outlineLvl w:val="0"/>
              <w:rPr>
                <w:rFonts w:cs="Calibri"/>
                <w:sz w:val="20"/>
                <w:szCs w:val="20"/>
              </w:rPr>
            </w:pPr>
            <w:bookmarkStart w:id="94" w:name="_Toc472441882"/>
            <w:bookmarkStart w:id="95" w:name="_Toc472534073"/>
            <w:bookmarkStart w:id="96" w:name="_Toc472536013"/>
            <w:r w:rsidRPr="00494071">
              <w:rPr>
                <w:rFonts w:cs="Calibri"/>
                <w:sz w:val="20"/>
                <w:szCs w:val="20"/>
              </w:rPr>
              <w:t>Participate in the learning activities</w:t>
            </w:r>
            <w:r>
              <w:rPr>
                <w:rFonts w:cs="Calibri"/>
                <w:sz w:val="20"/>
                <w:szCs w:val="20"/>
              </w:rPr>
              <w:t xml:space="preserve"> and assessments</w:t>
            </w:r>
            <w:bookmarkEnd w:id="94"/>
            <w:bookmarkEnd w:id="95"/>
            <w:bookmarkEnd w:id="96"/>
          </w:p>
          <w:p w14:paraId="15594814" w14:textId="77777777" w:rsidR="00912611" w:rsidRPr="00494071" w:rsidRDefault="00912611" w:rsidP="0098009D">
            <w:pPr>
              <w:widowControl w:val="0"/>
              <w:numPr>
                <w:ilvl w:val="0"/>
                <w:numId w:val="42"/>
              </w:numPr>
              <w:tabs>
                <w:tab w:val="left" w:pos="-1440"/>
                <w:tab w:val="left" w:pos="-720"/>
                <w:tab w:val="left" w:pos="330"/>
                <w:tab w:val="num" w:pos="600"/>
                <w:tab w:val="left" w:pos="72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ind w:left="330" w:hanging="330"/>
              <w:outlineLvl w:val="0"/>
              <w:rPr>
                <w:rFonts w:cs="Calibri"/>
                <w:sz w:val="20"/>
                <w:szCs w:val="20"/>
              </w:rPr>
            </w:pPr>
            <w:bookmarkStart w:id="97" w:name="_Toc472441883"/>
            <w:bookmarkStart w:id="98" w:name="_Toc472534074"/>
            <w:bookmarkStart w:id="99" w:name="_Toc472536014"/>
            <w:r w:rsidRPr="00494071">
              <w:rPr>
                <w:rFonts w:cs="Calibri"/>
                <w:sz w:val="20"/>
                <w:szCs w:val="20"/>
              </w:rPr>
              <w:t xml:space="preserve">Inform the instructor or course administrator in advance if you require any special accommodations or if </w:t>
            </w:r>
            <w:r>
              <w:rPr>
                <w:rFonts w:cs="Calibri"/>
                <w:sz w:val="20"/>
                <w:szCs w:val="20"/>
              </w:rPr>
              <w:t xml:space="preserve">you have </w:t>
            </w:r>
            <w:r w:rsidRPr="00494071">
              <w:rPr>
                <w:rFonts w:cs="Calibri"/>
                <w:sz w:val="20"/>
                <w:szCs w:val="20"/>
              </w:rPr>
              <w:t>a physical condition or illness that may interfere with your ability to comprehend the content or participate in the instructional activities.</w:t>
            </w:r>
            <w:bookmarkEnd w:id="97"/>
            <w:bookmarkEnd w:id="98"/>
            <w:bookmarkEnd w:id="99"/>
            <w:r w:rsidRPr="00494071">
              <w:rPr>
                <w:rFonts w:cs="Calibri"/>
                <w:sz w:val="20"/>
                <w:szCs w:val="20"/>
              </w:rPr>
              <w:t xml:space="preserve">  </w:t>
            </w:r>
          </w:p>
        </w:tc>
      </w:tr>
    </w:tbl>
    <w:p w14:paraId="29879CD4" w14:textId="77777777" w:rsidR="00912611" w:rsidRDefault="00912611" w:rsidP="00912611">
      <w:pPr>
        <w:rPr>
          <w:rStyle w:val="Heading1Char"/>
          <w:b w:val="0"/>
          <w:bCs w:val="0"/>
          <w:sz w:val="32"/>
          <w:szCs w:val="32"/>
        </w:rPr>
      </w:pPr>
    </w:p>
    <w:p w14:paraId="52982829" w14:textId="77777777" w:rsidR="00912611" w:rsidRDefault="00912611" w:rsidP="00912611">
      <w:pPr>
        <w:pStyle w:val="Heading3"/>
        <w:spacing w:before="120"/>
      </w:pPr>
      <w:bookmarkStart w:id="100" w:name="_Toc472441884"/>
      <w:bookmarkStart w:id="101" w:name="_Toc472534075"/>
      <w:bookmarkStart w:id="102" w:name="_Toc472536015"/>
      <w:r>
        <w:t>Example of Instructor or Course Administrator Rights and Obligations</w:t>
      </w:r>
      <w:bookmarkEnd w:id="100"/>
      <w:bookmarkEnd w:id="101"/>
      <w:bookmarkEnd w:id="102"/>
    </w:p>
    <w:p w14:paraId="3249A11C" w14:textId="77777777" w:rsidR="00912611" w:rsidRPr="00B878D4" w:rsidRDefault="00912611" w:rsidP="00912611"/>
    <w:tbl>
      <w:tblPr>
        <w:tblW w:w="0" w:type="auto"/>
        <w:tblInd w:w="120" w:type="dxa"/>
        <w:tblBorders>
          <w:top w:val="single" w:sz="24" w:space="0" w:color="2F5496"/>
          <w:left w:val="single" w:sz="24" w:space="0" w:color="2F5496"/>
          <w:bottom w:val="single" w:sz="24" w:space="0" w:color="2F5496"/>
          <w:right w:val="single" w:sz="24" w:space="0" w:color="2F5496"/>
        </w:tblBorders>
        <w:tblLayout w:type="fixed"/>
        <w:tblCellMar>
          <w:left w:w="120" w:type="dxa"/>
          <w:right w:w="120" w:type="dxa"/>
        </w:tblCellMar>
        <w:tblLook w:val="0000" w:firstRow="0" w:lastRow="0" w:firstColumn="0" w:lastColumn="0" w:noHBand="0" w:noVBand="0"/>
      </w:tblPr>
      <w:tblGrid>
        <w:gridCol w:w="4410"/>
        <w:gridCol w:w="4590"/>
      </w:tblGrid>
      <w:tr w:rsidR="00912611" w:rsidRPr="0003362F" w14:paraId="28C204A6" w14:textId="77777777" w:rsidTr="004A04C8">
        <w:tc>
          <w:tcPr>
            <w:tcW w:w="4410" w:type="dxa"/>
          </w:tcPr>
          <w:p w14:paraId="4DB67E72" w14:textId="068B3608" w:rsidR="00912611" w:rsidRPr="0003362F" w:rsidRDefault="00912611" w:rsidP="004A04C8">
            <w:pPr>
              <w:widowControl w:val="0"/>
              <w:tabs>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58" w:line="276" w:lineRule="auto"/>
              <w:rPr>
                <w:rFonts w:cs="Calibri"/>
                <w:sz w:val="20"/>
                <w:szCs w:val="20"/>
              </w:rPr>
            </w:pPr>
            <w:r w:rsidRPr="0003362F">
              <w:rPr>
                <w:rFonts w:cs="Calibri"/>
                <w:sz w:val="20"/>
                <w:szCs w:val="20"/>
              </w:rPr>
              <w:t xml:space="preserve">As </w:t>
            </w:r>
            <w:r>
              <w:rPr>
                <w:rFonts w:cs="Calibri"/>
                <w:sz w:val="20"/>
                <w:szCs w:val="20"/>
              </w:rPr>
              <w:t>an Instructor, Facilitator, Coach, or Cou</w:t>
            </w:r>
            <w:r w:rsidR="0098009D">
              <w:rPr>
                <w:rFonts w:cs="Calibri"/>
                <w:sz w:val="20"/>
                <w:szCs w:val="20"/>
              </w:rPr>
              <w:t>r</w:t>
            </w:r>
            <w:r>
              <w:rPr>
                <w:rFonts w:cs="Calibri"/>
                <w:sz w:val="20"/>
                <w:szCs w:val="20"/>
              </w:rPr>
              <w:t xml:space="preserve">se Administrator, </w:t>
            </w:r>
            <w:r w:rsidRPr="0003362F">
              <w:rPr>
                <w:rFonts w:cs="Calibri"/>
                <w:sz w:val="20"/>
                <w:szCs w:val="20"/>
              </w:rPr>
              <w:t>you have a right to:</w:t>
            </w:r>
          </w:p>
        </w:tc>
        <w:tc>
          <w:tcPr>
            <w:tcW w:w="4590" w:type="dxa"/>
          </w:tcPr>
          <w:p w14:paraId="6D1DBBFF" w14:textId="25A48AD4" w:rsidR="00912611" w:rsidRPr="0003362F" w:rsidRDefault="00912611" w:rsidP="004A04C8">
            <w:pPr>
              <w:widowControl w:val="0"/>
              <w:tabs>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58" w:line="276" w:lineRule="auto"/>
              <w:rPr>
                <w:rFonts w:cs="Calibri"/>
                <w:sz w:val="20"/>
                <w:szCs w:val="20"/>
              </w:rPr>
            </w:pPr>
            <w:r w:rsidRPr="0003362F">
              <w:rPr>
                <w:rFonts w:cs="Calibri"/>
                <w:sz w:val="20"/>
                <w:szCs w:val="20"/>
              </w:rPr>
              <w:t xml:space="preserve">As </w:t>
            </w:r>
            <w:r>
              <w:rPr>
                <w:rFonts w:cs="Calibri"/>
                <w:sz w:val="20"/>
                <w:szCs w:val="20"/>
              </w:rPr>
              <w:t>an Instructor, Facilitator, Coach, or Cou</w:t>
            </w:r>
            <w:r w:rsidR="0098009D">
              <w:rPr>
                <w:rFonts w:cs="Calibri"/>
                <w:sz w:val="20"/>
                <w:szCs w:val="20"/>
              </w:rPr>
              <w:t>r</w:t>
            </w:r>
            <w:r>
              <w:rPr>
                <w:rFonts w:cs="Calibri"/>
                <w:sz w:val="20"/>
                <w:szCs w:val="20"/>
              </w:rPr>
              <w:t>se Administrator</w:t>
            </w:r>
            <w:r w:rsidRPr="0003362F">
              <w:rPr>
                <w:rFonts w:cs="Calibri"/>
                <w:sz w:val="20"/>
                <w:szCs w:val="20"/>
              </w:rPr>
              <w:t>, you have the obligation to:</w:t>
            </w:r>
          </w:p>
        </w:tc>
      </w:tr>
      <w:tr w:rsidR="00912611" w:rsidRPr="0003362F" w14:paraId="5EAE26F9" w14:textId="77777777" w:rsidTr="004A04C8">
        <w:tc>
          <w:tcPr>
            <w:tcW w:w="4410" w:type="dxa"/>
          </w:tcPr>
          <w:p w14:paraId="36391412" w14:textId="77777777" w:rsidR="00912611" w:rsidRPr="0003362F" w:rsidRDefault="00912611" w:rsidP="0098009D">
            <w:pPr>
              <w:widowControl w:val="0"/>
              <w:numPr>
                <w:ilvl w:val="0"/>
                <w:numId w:val="44"/>
              </w:numPr>
              <w:tabs>
                <w:tab w:val="left" w:pos="-1440"/>
                <w:tab w:val="left" w:pos="-720"/>
                <w:tab w:val="left" w:pos="33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ind w:left="330" w:hanging="330"/>
              <w:outlineLvl w:val="0"/>
              <w:rPr>
                <w:rFonts w:cs="Calibri"/>
                <w:sz w:val="20"/>
                <w:szCs w:val="20"/>
              </w:rPr>
            </w:pPr>
            <w:bookmarkStart w:id="103" w:name="_Toc472441885"/>
            <w:bookmarkStart w:id="104" w:name="_Toc472534076"/>
            <w:bookmarkStart w:id="105" w:name="_Toc472536016"/>
            <w:r w:rsidRPr="0003362F">
              <w:rPr>
                <w:rFonts w:cs="Calibri"/>
                <w:sz w:val="20"/>
                <w:szCs w:val="20"/>
              </w:rPr>
              <w:t>Be informed of your rights and obligations.</w:t>
            </w:r>
            <w:bookmarkEnd w:id="103"/>
            <w:bookmarkEnd w:id="104"/>
            <w:bookmarkEnd w:id="105"/>
          </w:p>
        </w:tc>
        <w:tc>
          <w:tcPr>
            <w:tcW w:w="4590" w:type="dxa"/>
          </w:tcPr>
          <w:p w14:paraId="46C3C01E" w14:textId="77777777" w:rsidR="00912611" w:rsidRPr="0003362F" w:rsidRDefault="00912611" w:rsidP="0098009D">
            <w:pPr>
              <w:widowControl w:val="0"/>
              <w:numPr>
                <w:ilvl w:val="0"/>
                <w:numId w:val="43"/>
              </w:numPr>
              <w:tabs>
                <w:tab w:val="left" w:pos="-1440"/>
                <w:tab w:val="left" w:pos="-720"/>
                <w:tab w:val="left" w:pos="240"/>
                <w:tab w:val="left" w:pos="72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ind w:left="240" w:hanging="270"/>
              <w:outlineLvl w:val="0"/>
              <w:rPr>
                <w:rFonts w:cs="Calibri"/>
                <w:sz w:val="20"/>
                <w:szCs w:val="20"/>
              </w:rPr>
            </w:pPr>
            <w:bookmarkStart w:id="106" w:name="_Toc472441886"/>
            <w:bookmarkStart w:id="107" w:name="_Toc472534077"/>
            <w:bookmarkStart w:id="108" w:name="_Toc472536017"/>
            <w:r w:rsidRPr="0003362F">
              <w:rPr>
                <w:rFonts w:cs="Calibri"/>
                <w:sz w:val="20"/>
                <w:szCs w:val="20"/>
              </w:rPr>
              <w:t>Read and/or listen to your rights and obligations.</w:t>
            </w:r>
            <w:bookmarkEnd w:id="106"/>
            <w:bookmarkEnd w:id="107"/>
            <w:bookmarkEnd w:id="108"/>
          </w:p>
        </w:tc>
      </w:tr>
      <w:tr w:rsidR="00912611" w:rsidRPr="0003362F" w14:paraId="7A8A28C5" w14:textId="77777777" w:rsidTr="004A04C8">
        <w:tc>
          <w:tcPr>
            <w:tcW w:w="4410" w:type="dxa"/>
          </w:tcPr>
          <w:p w14:paraId="5A1A03C2" w14:textId="77777777" w:rsidR="00912611" w:rsidRPr="0003362F" w:rsidRDefault="00912611" w:rsidP="0098009D">
            <w:pPr>
              <w:widowControl w:val="0"/>
              <w:numPr>
                <w:ilvl w:val="0"/>
                <w:numId w:val="44"/>
              </w:numPr>
              <w:tabs>
                <w:tab w:val="left" w:pos="-1440"/>
                <w:tab w:val="left" w:pos="-720"/>
                <w:tab w:val="left" w:pos="330"/>
                <w:tab w:val="left" w:pos="36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330"/>
              <w:outlineLvl w:val="0"/>
              <w:rPr>
                <w:rFonts w:cs="Calibri"/>
                <w:sz w:val="20"/>
                <w:szCs w:val="20"/>
              </w:rPr>
            </w:pPr>
            <w:bookmarkStart w:id="109" w:name="_Toc472441887"/>
            <w:bookmarkStart w:id="110" w:name="_Toc472534078"/>
            <w:bookmarkStart w:id="111" w:name="_Toc472536018"/>
            <w:r w:rsidRPr="0003362F">
              <w:rPr>
                <w:rFonts w:cs="Calibri"/>
                <w:sz w:val="20"/>
                <w:szCs w:val="20"/>
              </w:rPr>
              <w:t>Be treated with courtesy, respect, and impartiality, regardless of your age, disability, ethnicity, gender, national origin, religion, sexual orientation, or other personal characteristics.</w:t>
            </w:r>
            <w:bookmarkEnd w:id="109"/>
            <w:bookmarkEnd w:id="110"/>
            <w:bookmarkEnd w:id="111"/>
            <w:r w:rsidRPr="0003362F">
              <w:rPr>
                <w:rFonts w:cs="Calibri"/>
                <w:sz w:val="20"/>
                <w:szCs w:val="20"/>
              </w:rPr>
              <w:t xml:space="preserve"> </w:t>
            </w:r>
          </w:p>
          <w:p w14:paraId="330F197F" w14:textId="77777777" w:rsidR="00912611" w:rsidRPr="0003362F" w:rsidRDefault="00912611" w:rsidP="0098009D">
            <w:pPr>
              <w:widowControl w:val="0"/>
              <w:numPr>
                <w:ilvl w:val="0"/>
                <w:numId w:val="44"/>
              </w:numPr>
              <w:tabs>
                <w:tab w:val="left" w:pos="-1440"/>
                <w:tab w:val="left" w:pos="-720"/>
                <w:tab w:val="left" w:pos="330"/>
                <w:tab w:val="left" w:pos="36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330"/>
              <w:outlineLvl w:val="0"/>
              <w:rPr>
                <w:rFonts w:cs="Calibri"/>
                <w:sz w:val="20"/>
                <w:szCs w:val="20"/>
              </w:rPr>
            </w:pPr>
            <w:bookmarkStart w:id="112" w:name="_Toc472441888"/>
            <w:bookmarkStart w:id="113" w:name="_Toc472534079"/>
            <w:bookmarkStart w:id="114" w:name="_Toc472536019"/>
            <w:r w:rsidRPr="0003362F">
              <w:rPr>
                <w:rFonts w:cs="Calibri"/>
                <w:sz w:val="20"/>
                <w:szCs w:val="20"/>
              </w:rPr>
              <w:t xml:space="preserve">Be </w:t>
            </w:r>
            <w:r>
              <w:rPr>
                <w:rFonts w:cs="Calibri"/>
                <w:sz w:val="20"/>
                <w:szCs w:val="20"/>
              </w:rPr>
              <w:t xml:space="preserve">given access to the learning content and technologies prior to delivery, have time to prepare for delivery, practice your delivery techniques, and receive coaching on how to </w:t>
            </w:r>
            <w:r>
              <w:rPr>
                <w:rFonts w:cs="Calibri"/>
                <w:sz w:val="20"/>
                <w:szCs w:val="20"/>
              </w:rPr>
              <w:lastRenderedPageBreak/>
              <w:t xml:space="preserve">improve delivery where that coaching is </w:t>
            </w:r>
            <w:r w:rsidRPr="0003362F">
              <w:rPr>
                <w:rFonts w:cs="Calibri"/>
                <w:sz w:val="20"/>
                <w:szCs w:val="20"/>
              </w:rPr>
              <w:t>in a manner best suited for the expected learning outcome.</w:t>
            </w:r>
            <w:bookmarkEnd w:id="112"/>
            <w:bookmarkEnd w:id="113"/>
            <w:bookmarkEnd w:id="114"/>
          </w:p>
          <w:p w14:paraId="6551E5D1" w14:textId="77777777" w:rsidR="00912611" w:rsidRPr="0003362F" w:rsidRDefault="00912611" w:rsidP="0098009D">
            <w:pPr>
              <w:widowControl w:val="0"/>
              <w:numPr>
                <w:ilvl w:val="0"/>
                <w:numId w:val="44"/>
              </w:numPr>
              <w:tabs>
                <w:tab w:val="left" w:pos="-1440"/>
                <w:tab w:val="left" w:pos="-720"/>
                <w:tab w:val="left" w:pos="330"/>
                <w:tab w:val="left" w:pos="36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ind w:left="330"/>
              <w:outlineLvl w:val="0"/>
              <w:rPr>
                <w:rFonts w:cs="Calibri"/>
                <w:sz w:val="20"/>
                <w:szCs w:val="20"/>
              </w:rPr>
            </w:pPr>
            <w:bookmarkStart w:id="115" w:name="_Toc472441889"/>
            <w:bookmarkStart w:id="116" w:name="_Toc472534080"/>
            <w:bookmarkStart w:id="117" w:name="_Toc472536020"/>
            <w:r w:rsidRPr="0003362F">
              <w:rPr>
                <w:rFonts w:cs="Calibri"/>
                <w:sz w:val="20"/>
                <w:szCs w:val="20"/>
              </w:rPr>
              <w:t xml:space="preserve">Receive an explanation orally or in writing as to the structure of the learning event, what is expected of you, and to whom </w:t>
            </w:r>
            <w:r>
              <w:rPr>
                <w:rFonts w:cs="Calibri"/>
                <w:sz w:val="20"/>
                <w:szCs w:val="20"/>
              </w:rPr>
              <w:t xml:space="preserve">an assessment of your delivery and facilitation skills and effectiveness </w:t>
            </w:r>
            <w:r w:rsidRPr="0003362F">
              <w:rPr>
                <w:rFonts w:cs="Calibri"/>
                <w:sz w:val="20"/>
                <w:szCs w:val="20"/>
              </w:rPr>
              <w:t>will be reported.</w:t>
            </w:r>
            <w:bookmarkEnd w:id="115"/>
            <w:bookmarkEnd w:id="116"/>
            <w:bookmarkEnd w:id="117"/>
          </w:p>
          <w:p w14:paraId="11EA641C" w14:textId="77777777" w:rsidR="00912611" w:rsidRPr="0003362F" w:rsidRDefault="00912611" w:rsidP="0098009D">
            <w:pPr>
              <w:widowControl w:val="0"/>
              <w:numPr>
                <w:ilvl w:val="0"/>
                <w:numId w:val="44"/>
              </w:numPr>
              <w:tabs>
                <w:tab w:val="left" w:pos="-1440"/>
                <w:tab w:val="left" w:pos="-720"/>
                <w:tab w:val="left" w:pos="330"/>
                <w:tab w:val="left" w:pos="36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ind w:left="330"/>
              <w:outlineLvl w:val="0"/>
              <w:rPr>
                <w:rFonts w:cs="Calibri"/>
                <w:sz w:val="20"/>
                <w:szCs w:val="20"/>
              </w:rPr>
            </w:pPr>
            <w:bookmarkStart w:id="118" w:name="_Toc472441890"/>
            <w:bookmarkStart w:id="119" w:name="_Toc472534081"/>
            <w:bookmarkStart w:id="120" w:name="_Toc472536021"/>
            <w:r w:rsidRPr="0003362F">
              <w:rPr>
                <w:rFonts w:cs="Calibri"/>
                <w:sz w:val="20"/>
                <w:szCs w:val="20"/>
              </w:rPr>
              <w:t xml:space="preserve">Receive feedback on your </w:t>
            </w:r>
            <w:r>
              <w:rPr>
                <w:rFonts w:cs="Calibri"/>
                <w:sz w:val="20"/>
                <w:szCs w:val="20"/>
              </w:rPr>
              <w:t>delivery and facilitation</w:t>
            </w:r>
            <w:r w:rsidRPr="0003362F">
              <w:rPr>
                <w:rFonts w:cs="Calibri"/>
                <w:sz w:val="20"/>
                <w:szCs w:val="20"/>
              </w:rPr>
              <w:t xml:space="preserve"> orally or in writing in a manner that is informative and constructive.</w:t>
            </w:r>
            <w:bookmarkEnd w:id="118"/>
            <w:bookmarkEnd w:id="119"/>
            <w:bookmarkEnd w:id="120"/>
            <w:r w:rsidRPr="0003362F">
              <w:rPr>
                <w:rFonts w:cs="Calibri"/>
                <w:sz w:val="20"/>
                <w:szCs w:val="20"/>
              </w:rPr>
              <w:t xml:space="preserve">  </w:t>
            </w:r>
          </w:p>
          <w:p w14:paraId="680F5033" w14:textId="77777777" w:rsidR="00912611" w:rsidRPr="0003362F" w:rsidRDefault="00912611" w:rsidP="0098009D">
            <w:pPr>
              <w:widowControl w:val="0"/>
              <w:numPr>
                <w:ilvl w:val="0"/>
                <w:numId w:val="44"/>
              </w:numPr>
              <w:tabs>
                <w:tab w:val="left" w:pos="-1440"/>
                <w:tab w:val="left" w:pos="-720"/>
                <w:tab w:val="left" w:pos="330"/>
                <w:tab w:val="left" w:pos="36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ind w:left="330"/>
              <w:outlineLvl w:val="0"/>
              <w:rPr>
                <w:rFonts w:cs="Calibri"/>
                <w:sz w:val="20"/>
                <w:szCs w:val="20"/>
              </w:rPr>
            </w:pPr>
            <w:bookmarkStart w:id="121" w:name="_Toc472441891"/>
            <w:bookmarkStart w:id="122" w:name="_Toc472534082"/>
            <w:bookmarkStart w:id="123" w:name="_Toc472536022"/>
            <w:r w:rsidRPr="0003362F">
              <w:rPr>
                <w:rFonts w:cs="Calibri"/>
                <w:sz w:val="20"/>
                <w:szCs w:val="20"/>
              </w:rPr>
              <w:t>Receive special accommodations if you have a difficulty in executing the learning activities.</w:t>
            </w:r>
            <w:bookmarkEnd w:id="121"/>
            <w:bookmarkEnd w:id="122"/>
            <w:bookmarkEnd w:id="123"/>
            <w:r w:rsidRPr="0003362F">
              <w:rPr>
                <w:rFonts w:cs="Calibri"/>
                <w:sz w:val="20"/>
                <w:szCs w:val="20"/>
              </w:rPr>
              <w:t xml:space="preserve">  </w:t>
            </w:r>
          </w:p>
        </w:tc>
        <w:tc>
          <w:tcPr>
            <w:tcW w:w="4590" w:type="dxa"/>
          </w:tcPr>
          <w:p w14:paraId="2E84A00D" w14:textId="77777777" w:rsidR="00912611" w:rsidRPr="0003362F" w:rsidRDefault="00912611" w:rsidP="0098009D">
            <w:pPr>
              <w:widowControl w:val="0"/>
              <w:numPr>
                <w:ilvl w:val="0"/>
                <w:numId w:val="43"/>
              </w:numPr>
              <w:tabs>
                <w:tab w:val="left" w:pos="-1440"/>
                <w:tab w:val="left" w:pos="-720"/>
                <w:tab w:val="left" w:pos="240"/>
                <w:tab w:val="left" w:pos="72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240" w:hanging="270"/>
              <w:outlineLvl w:val="0"/>
              <w:rPr>
                <w:rFonts w:cs="Calibri"/>
                <w:sz w:val="20"/>
                <w:szCs w:val="20"/>
              </w:rPr>
            </w:pPr>
            <w:bookmarkStart w:id="124" w:name="_Toc472441892"/>
            <w:bookmarkStart w:id="125" w:name="_Toc472534083"/>
            <w:bookmarkStart w:id="126" w:name="_Toc472536023"/>
            <w:r w:rsidRPr="0003362F">
              <w:rPr>
                <w:rFonts w:cs="Calibri"/>
                <w:sz w:val="20"/>
                <w:szCs w:val="20"/>
              </w:rPr>
              <w:lastRenderedPageBreak/>
              <w:t>Treat other</w:t>
            </w:r>
            <w:r>
              <w:rPr>
                <w:rFonts w:cs="Calibri"/>
                <w:sz w:val="20"/>
                <w:szCs w:val="20"/>
              </w:rPr>
              <w:t>s</w:t>
            </w:r>
            <w:r w:rsidRPr="0003362F">
              <w:rPr>
                <w:rFonts w:cs="Calibri"/>
                <w:sz w:val="20"/>
                <w:szCs w:val="20"/>
              </w:rPr>
              <w:t xml:space="preserve"> with courtesy and respect during the learning event.</w:t>
            </w:r>
            <w:bookmarkEnd w:id="124"/>
            <w:bookmarkEnd w:id="125"/>
            <w:bookmarkEnd w:id="126"/>
          </w:p>
          <w:p w14:paraId="30FCDF4D" w14:textId="77777777" w:rsidR="00912611" w:rsidRPr="0003362F" w:rsidRDefault="00912611" w:rsidP="0098009D">
            <w:pPr>
              <w:widowControl w:val="0"/>
              <w:numPr>
                <w:ilvl w:val="0"/>
                <w:numId w:val="43"/>
              </w:numPr>
              <w:tabs>
                <w:tab w:val="left" w:pos="-1440"/>
                <w:tab w:val="left" w:pos="-720"/>
                <w:tab w:val="left" w:pos="240"/>
                <w:tab w:val="left" w:pos="72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240" w:hanging="270"/>
              <w:outlineLvl w:val="0"/>
              <w:rPr>
                <w:rFonts w:cs="Calibri"/>
                <w:sz w:val="20"/>
                <w:szCs w:val="20"/>
              </w:rPr>
            </w:pPr>
            <w:bookmarkStart w:id="127" w:name="_Toc472441893"/>
            <w:bookmarkStart w:id="128" w:name="_Toc472534084"/>
            <w:bookmarkStart w:id="129" w:name="_Toc472536024"/>
            <w:r w:rsidRPr="0003362F">
              <w:rPr>
                <w:rFonts w:cs="Calibri"/>
                <w:sz w:val="20"/>
                <w:szCs w:val="20"/>
              </w:rPr>
              <w:t xml:space="preserve">Ask questions if you are uncertain about how the learning is structured, </w:t>
            </w:r>
            <w:r>
              <w:rPr>
                <w:rFonts w:cs="Calibri"/>
                <w:sz w:val="20"/>
                <w:szCs w:val="20"/>
              </w:rPr>
              <w:t>how to execute the learning activities, and what information is to be shared with participants and their supervisors.</w:t>
            </w:r>
            <w:bookmarkEnd w:id="127"/>
            <w:bookmarkEnd w:id="128"/>
            <w:bookmarkEnd w:id="129"/>
          </w:p>
          <w:p w14:paraId="700F58DF" w14:textId="77777777" w:rsidR="00912611" w:rsidRPr="0003362F" w:rsidRDefault="00912611" w:rsidP="0098009D">
            <w:pPr>
              <w:widowControl w:val="0"/>
              <w:numPr>
                <w:ilvl w:val="0"/>
                <w:numId w:val="43"/>
              </w:numPr>
              <w:tabs>
                <w:tab w:val="left" w:pos="-1440"/>
                <w:tab w:val="left" w:pos="-720"/>
                <w:tab w:val="left" w:pos="240"/>
                <w:tab w:val="left" w:pos="72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ind w:left="240" w:hanging="270"/>
              <w:outlineLvl w:val="0"/>
              <w:rPr>
                <w:rFonts w:cs="Calibri"/>
                <w:sz w:val="20"/>
                <w:szCs w:val="20"/>
              </w:rPr>
            </w:pPr>
            <w:bookmarkStart w:id="130" w:name="_Toc472441894"/>
            <w:bookmarkStart w:id="131" w:name="_Toc472534085"/>
            <w:bookmarkStart w:id="132" w:name="_Toc472536025"/>
            <w:r>
              <w:rPr>
                <w:rFonts w:cs="Calibri"/>
                <w:sz w:val="20"/>
                <w:szCs w:val="20"/>
              </w:rPr>
              <w:t xml:space="preserve">Prepare in advance by studying the instructional contents and tactics, practice your delivery and becoming proficient in the technologies used to </w:t>
            </w:r>
            <w:r>
              <w:rPr>
                <w:rFonts w:cs="Calibri"/>
                <w:sz w:val="20"/>
                <w:szCs w:val="20"/>
              </w:rPr>
              <w:lastRenderedPageBreak/>
              <w:t>deliver the content, tests, and instructional tactics.</w:t>
            </w:r>
            <w:bookmarkEnd w:id="130"/>
            <w:bookmarkEnd w:id="131"/>
            <w:bookmarkEnd w:id="132"/>
            <w:r w:rsidRPr="0003362F">
              <w:rPr>
                <w:rFonts w:cs="Calibri"/>
                <w:sz w:val="20"/>
                <w:szCs w:val="20"/>
              </w:rPr>
              <w:t xml:space="preserve"> </w:t>
            </w:r>
          </w:p>
          <w:p w14:paraId="17D1634B" w14:textId="77777777" w:rsidR="00912611" w:rsidRPr="0003362F" w:rsidRDefault="00912611" w:rsidP="0098009D">
            <w:pPr>
              <w:widowControl w:val="0"/>
              <w:numPr>
                <w:ilvl w:val="0"/>
                <w:numId w:val="43"/>
              </w:numPr>
              <w:tabs>
                <w:tab w:val="left" w:pos="-1440"/>
                <w:tab w:val="left" w:pos="-720"/>
                <w:tab w:val="left" w:pos="240"/>
                <w:tab w:val="left" w:pos="72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ind w:left="240" w:hanging="270"/>
              <w:outlineLvl w:val="0"/>
              <w:rPr>
                <w:rFonts w:cs="Calibri"/>
                <w:sz w:val="20"/>
                <w:szCs w:val="20"/>
              </w:rPr>
            </w:pPr>
            <w:bookmarkStart w:id="133" w:name="_Toc472441895"/>
            <w:bookmarkStart w:id="134" w:name="_Toc472534086"/>
            <w:bookmarkStart w:id="135" w:name="_Toc472536026"/>
            <w:r>
              <w:rPr>
                <w:rFonts w:cs="Calibri"/>
                <w:sz w:val="20"/>
                <w:szCs w:val="20"/>
              </w:rPr>
              <w:t>Give p</w:t>
            </w:r>
            <w:r w:rsidRPr="0003362F">
              <w:rPr>
                <w:rFonts w:cs="Calibri"/>
                <w:sz w:val="20"/>
                <w:szCs w:val="20"/>
              </w:rPr>
              <w:t>a</w:t>
            </w:r>
            <w:r>
              <w:rPr>
                <w:rFonts w:cs="Calibri"/>
                <w:sz w:val="20"/>
                <w:szCs w:val="20"/>
              </w:rPr>
              <w:t>rticipants clear and accurate information and instructions about the learning structure, activities, and testing practices</w:t>
            </w:r>
            <w:r w:rsidRPr="0003362F">
              <w:rPr>
                <w:rFonts w:cs="Calibri"/>
                <w:sz w:val="20"/>
                <w:szCs w:val="20"/>
              </w:rPr>
              <w:t>.</w:t>
            </w:r>
            <w:bookmarkEnd w:id="133"/>
            <w:bookmarkEnd w:id="134"/>
            <w:bookmarkEnd w:id="135"/>
          </w:p>
          <w:p w14:paraId="56DAE686" w14:textId="77777777" w:rsidR="00912611" w:rsidRDefault="00912611" w:rsidP="0098009D">
            <w:pPr>
              <w:widowControl w:val="0"/>
              <w:numPr>
                <w:ilvl w:val="0"/>
                <w:numId w:val="43"/>
              </w:numPr>
              <w:tabs>
                <w:tab w:val="left" w:pos="-1440"/>
                <w:tab w:val="left" w:pos="-720"/>
                <w:tab w:val="left" w:pos="240"/>
                <w:tab w:val="left" w:pos="72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ind w:left="240" w:hanging="270"/>
              <w:outlineLvl w:val="0"/>
              <w:rPr>
                <w:rFonts w:cs="Calibri"/>
                <w:sz w:val="20"/>
                <w:szCs w:val="20"/>
              </w:rPr>
            </w:pPr>
            <w:bookmarkStart w:id="136" w:name="_Toc472441896"/>
            <w:bookmarkStart w:id="137" w:name="_Toc472534087"/>
            <w:bookmarkStart w:id="138" w:name="_Toc472536027"/>
            <w:r>
              <w:rPr>
                <w:rFonts w:cs="Calibri"/>
                <w:sz w:val="20"/>
                <w:szCs w:val="20"/>
              </w:rPr>
              <w:t>Maintain confidentiality of learners’ performance confidences.</w:t>
            </w:r>
            <w:bookmarkEnd w:id="136"/>
            <w:bookmarkEnd w:id="137"/>
            <w:bookmarkEnd w:id="138"/>
            <w:r>
              <w:rPr>
                <w:rFonts w:cs="Calibri"/>
                <w:sz w:val="20"/>
                <w:szCs w:val="20"/>
              </w:rPr>
              <w:t xml:space="preserve"> </w:t>
            </w:r>
          </w:p>
          <w:p w14:paraId="26CA77F3" w14:textId="77777777" w:rsidR="00912611" w:rsidRDefault="00912611" w:rsidP="0098009D">
            <w:pPr>
              <w:widowControl w:val="0"/>
              <w:numPr>
                <w:ilvl w:val="0"/>
                <w:numId w:val="43"/>
              </w:numPr>
              <w:tabs>
                <w:tab w:val="left" w:pos="-1440"/>
                <w:tab w:val="left" w:pos="-720"/>
                <w:tab w:val="left" w:pos="240"/>
                <w:tab w:val="left" w:pos="72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ind w:left="240" w:hanging="270"/>
              <w:outlineLvl w:val="0"/>
              <w:rPr>
                <w:rFonts w:cs="Calibri"/>
                <w:sz w:val="20"/>
                <w:szCs w:val="20"/>
              </w:rPr>
            </w:pPr>
            <w:bookmarkStart w:id="139" w:name="_Toc472441897"/>
            <w:bookmarkStart w:id="140" w:name="_Toc472534088"/>
            <w:bookmarkStart w:id="141" w:name="_Toc472536028"/>
            <w:r w:rsidRPr="0003362F">
              <w:rPr>
                <w:rFonts w:cs="Calibri"/>
                <w:sz w:val="20"/>
                <w:szCs w:val="20"/>
              </w:rPr>
              <w:t xml:space="preserve">Inform the </w:t>
            </w:r>
            <w:r>
              <w:rPr>
                <w:rFonts w:cs="Calibri"/>
                <w:sz w:val="20"/>
                <w:szCs w:val="20"/>
              </w:rPr>
              <w:t xml:space="preserve">program sponsor or owner </w:t>
            </w:r>
            <w:r w:rsidRPr="0003362F">
              <w:rPr>
                <w:rFonts w:cs="Calibri"/>
                <w:sz w:val="20"/>
                <w:szCs w:val="20"/>
              </w:rPr>
              <w:t xml:space="preserve">in advance if you require any special accommodations or if </w:t>
            </w:r>
            <w:r>
              <w:rPr>
                <w:rFonts w:cs="Calibri"/>
                <w:sz w:val="20"/>
                <w:szCs w:val="20"/>
              </w:rPr>
              <w:t xml:space="preserve">you have </w:t>
            </w:r>
            <w:r w:rsidRPr="0003362F">
              <w:rPr>
                <w:rFonts w:cs="Calibri"/>
                <w:sz w:val="20"/>
                <w:szCs w:val="20"/>
              </w:rPr>
              <w:t xml:space="preserve">a physical condition or illness that may interfere with your ability to </w:t>
            </w:r>
            <w:r>
              <w:rPr>
                <w:rFonts w:cs="Calibri"/>
                <w:sz w:val="20"/>
                <w:szCs w:val="20"/>
              </w:rPr>
              <w:t xml:space="preserve">deliver or demonstrate the course content or participate in the facilitation of </w:t>
            </w:r>
            <w:r w:rsidRPr="0003362F">
              <w:rPr>
                <w:rFonts w:cs="Calibri"/>
                <w:sz w:val="20"/>
                <w:szCs w:val="20"/>
              </w:rPr>
              <w:t>the instructional activities.</w:t>
            </w:r>
            <w:bookmarkEnd w:id="139"/>
            <w:bookmarkEnd w:id="140"/>
            <w:bookmarkEnd w:id="141"/>
            <w:r w:rsidRPr="0003362F">
              <w:rPr>
                <w:rFonts w:cs="Calibri"/>
                <w:sz w:val="20"/>
                <w:szCs w:val="20"/>
              </w:rPr>
              <w:t xml:space="preserve">  </w:t>
            </w:r>
          </w:p>
          <w:p w14:paraId="406873E1" w14:textId="77777777" w:rsidR="00912611" w:rsidRDefault="00912611" w:rsidP="0098009D">
            <w:pPr>
              <w:widowControl w:val="0"/>
              <w:numPr>
                <w:ilvl w:val="0"/>
                <w:numId w:val="43"/>
              </w:numPr>
              <w:tabs>
                <w:tab w:val="left" w:pos="-1440"/>
                <w:tab w:val="left" w:pos="-720"/>
                <w:tab w:val="left" w:pos="240"/>
                <w:tab w:val="left" w:pos="72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ind w:left="240" w:hanging="270"/>
              <w:outlineLvl w:val="0"/>
              <w:rPr>
                <w:rFonts w:cs="Calibri"/>
                <w:sz w:val="20"/>
                <w:szCs w:val="20"/>
              </w:rPr>
            </w:pPr>
            <w:bookmarkStart w:id="142" w:name="_Toc472441898"/>
            <w:bookmarkStart w:id="143" w:name="_Toc472534089"/>
            <w:bookmarkStart w:id="144" w:name="_Toc472536029"/>
            <w:r>
              <w:rPr>
                <w:rFonts w:cs="Calibri"/>
                <w:sz w:val="20"/>
                <w:szCs w:val="20"/>
              </w:rPr>
              <w:t>Work collaboratively with program sponsors and colleagues.</w:t>
            </w:r>
            <w:bookmarkEnd w:id="142"/>
            <w:bookmarkEnd w:id="143"/>
            <w:bookmarkEnd w:id="144"/>
          </w:p>
          <w:p w14:paraId="023246F9" w14:textId="77777777" w:rsidR="00912611" w:rsidRDefault="00912611" w:rsidP="0098009D">
            <w:pPr>
              <w:widowControl w:val="0"/>
              <w:numPr>
                <w:ilvl w:val="0"/>
                <w:numId w:val="43"/>
              </w:numPr>
              <w:tabs>
                <w:tab w:val="left" w:pos="-1440"/>
                <w:tab w:val="left" w:pos="-720"/>
                <w:tab w:val="left" w:pos="240"/>
                <w:tab w:val="left" w:pos="72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ind w:left="240" w:hanging="270"/>
              <w:outlineLvl w:val="0"/>
              <w:rPr>
                <w:rFonts w:cs="Calibri"/>
                <w:sz w:val="20"/>
                <w:szCs w:val="20"/>
              </w:rPr>
            </w:pPr>
            <w:bookmarkStart w:id="145" w:name="_Toc472441899"/>
            <w:bookmarkStart w:id="146" w:name="_Toc472534090"/>
            <w:bookmarkStart w:id="147" w:name="_Toc472536030"/>
            <w:r>
              <w:rPr>
                <w:rFonts w:cs="Calibri"/>
                <w:sz w:val="20"/>
                <w:szCs w:val="20"/>
              </w:rPr>
              <w:t>Stay current in the instructional content and delivery technology.</w:t>
            </w:r>
            <w:bookmarkEnd w:id="145"/>
            <w:bookmarkEnd w:id="146"/>
            <w:bookmarkEnd w:id="147"/>
          </w:p>
          <w:p w14:paraId="5DD975D4" w14:textId="77777777" w:rsidR="00912611" w:rsidRPr="00494071" w:rsidRDefault="00912611" w:rsidP="0098009D">
            <w:pPr>
              <w:widowControl w:val="0"/>
              <w:numPr>
                <w:ilvl w:val="0"/>
                <w:numId w:val="43"/>
              </w:numPr>
              <w:tabs>
                <w:tab w:val="left" w:pos="-1440"/>
                <w:tab w:val="left" w:pos="-720"/>
                <w:tab w:val="left" w:pos="240"/>
                <w:tab w:val="left" w:pos="72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ind w:left="240" w:hanging="270"/>
              <w:outlineLvl w:val="0"/>
              <w:rPr>
                <w:rFonts w:cs="Calibri"/>
                <w:sz w:val="20"/>
                <w:szCs w:val="20"/>
              </w:rPr>
            </w:pPr>
            <w:bookmarkStart w:id="148" w:name="_Toc472441900"/>
            <w:bookmarkStart w:id="149" w:name="_Toc472534091"/>
            <w:bookmarkStart w:id="150" w:name="_Toc472536031"/>
            <w:r>
              <w:rPr>
                <w:rFonts w:cs="Tahoma"/>
                <w:sz w:val="20"/>
                <w:szCs w:val="20"/>
              </w:rPr>
              <w:t>A</w:t>
            </w:r>
            <w:r w:rsidRPr="00494071">
              <w:rPr>
                <w:rFonts w:cs="Tahoma"/>
                <w:sz w:val="20"/>
                <w:szCs w:val="20"/>
              </w:rPr>
              <w:t>void any actual or semblance of conflict of interest from which</w:t>
            </w:r>
            <w:r>
              <w:rPr>
                <w:rFonts w:cs="Tahoma"/>
                <w:sz w:val="20"/>
                <w:szCs w:val="20"/>
              </w:rPr>
              <w:t xml:space="preserve"> you</w:t>
            </w:r>
            <w:r w:rsidRPr="00494071">
              <w:rPr>
                <w:rFonts w:cs="Tahoma"/>
                <w:sz w:val="20"/>
                <w:szCs w:val="20"/>
              </w:rPr>
              <w:t xml:space="preserve"> will or may derive benefits not equitably offered others</w:t>
            </w:r>
            <w:r>
              <w:rPr>
                <w:rFonts w:cs="Tahoma"/>
                <w:sz w:val="20"/>
                <w:szCs w:val="20"/>
              </w:rPr>
              <w:t>.</w:t>
            </w:r>
            <w:bookmarkEnd w:id="148"/>
            <w:bookmarkEnd w:id="149"/>
            <w:bookmarkEnd w:id="150"/>
          </w:p>
        </w:tc>
      </w:tr>
    </w:tbl>
    <w:p w14:paraId="214B0DD9" w14:textId="77777777" w:rsidR="00912611" w:rsidRDefault="00912611" w:rsidP="00912611">
      <w:pPr>
        <w:rPr>
          <w:rStyle w:val="Heading1Char"/>
          <w:b w:val="0"/>
          <w:bCs w:val="0"/>
          <w:sz w:val="32"/>
          <w:szCs w:val="32"/>
        </w:rPr>
      </w:pPr>
    </w:p>
    <w:p w14:paraId="575EF01C" w14:textId="77777777" w:rsidR="00912611" w:rsidRDefault="00912611" w:rsidP="00912611">
      <w:pPr>
        <w:pStyle w:val="Heading3"/>
        <w:spacing w:before="120"/>
      </w:pPr>
      <w:bookmarkStart w:id="151" w:name="_Toc472441901"/>
      <w:bookmarkStart w:id="152" w:name="_Toc472534092"/>
      <w:bookmarkStart w:id="153" w:name="_Toc472536032"/>
      <w:r>
        <w:t>Example of Program Sponsor/Owner Rights and Obligations</w:t>
      </w:r>
      <w:bookmarkEnd w:id="151"/>
      <w:bookmarkEnd w:id="152"/>
      <w:bookmarkEnd w:id="153"/>
    </w:p>
    <w:p w14:paraId="702E3770" w14:textId="77777777" w:rsidR="00912611" w:rsidRPr="00B878D4" w:rsidRDefault="00912611" w:rsidP="00912611"/>
    <w:tbl>
      <w:tblPr>
        <w:tblW w:w="0" w:type="auto"/>
        <w:tblInd w:w="120" w:type="dxa"/>
        <w:tblBorders>
          <w:top w:val="single" w:sz="24" w:space="0" w:color="2F5496"/>
          <w:left w:val="single" w:sz="24" w:space="0" w:color="2F5496"/>
          <w:bottom w:val="single" w:sz="24" w:space="0" w:color="2F5496"/>
          <w:right w:val="single" w:sz="24" w:space="0" w:color="2F5496"/>
        </w:tblBorders>
        <w:tblLayout w:type="fixed"/>
        <w:tblCellMar>
          <w:left w:w="120" w:type="dxa"/>
          <w:right w:w="120" w:type="dxa"/>
        </w:tblCellMar>
        <w:tblLook w:val="0000" w:firstRow="0" w:lastRow="0" w:firstColumn="0" w:lastColumn="0" w:noHBand="0" w:noVBand="0"/>
      </w:tblPr>
      <w:tblGrid>
        <w:gridCol w:w="4410"/>
        <w:gridCol w:w="4590"/>
      </w:tblGrid>
      <w:tr w:rsidR="00912611" w:rsidRPr="0003362F" w14:paraId="77438328" w14:textId="77777777" w:rsidTr="004A04C8">
        <w:tc>
          <w:tcPr>
            <w:tcW w:w="4410" w:type="dxa"/>
          </w:tcPr>
          <w:p w14:paraId="3811B8A7" w14:textId="77777777" w:rsidR="00912611" w:rsidRPr="005A4519" w:rsidRDefault="00912611" w:rsidP="004A04C8">
            <w:pPr>
              <w:widowControl w:val="0"/>
              <w:tabs>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58" w:line="276" w:lineRule="auto"/>
              <w:rPr>
                <w:rFonts w:cs="Calibri"/>
                <w:sz w:val="20"/>
                <w:szCs w:val="20"/>
              </w:rPr>
            </w:pPr>
            <w:r w:rsidRPr="005A4519">
              <w:rPr>
                <w:rFonts w:cs="Calibri"/>
                <w:sz w:val="20"/>
                <w:szCs w:val="20"/>
              </w:rPr>
              <w:t>As program Sponsor or Owner, you have a right to:</w:t>
            </w:r>
          </w:p>
        </w:tc>
        <w:tc>
          <w:tcPr>
            <w:tcW w:w="4590" w:type="dxa"/>
          </w:tcPr>
          <w:p w14:paraId="1AE5A6FA" w14:textId="77777777" w:rsidR="00912611" w:rsidRPr="005A4519" w:rsidRDefault="00912611" w:rsidP="004A04C8">
            <w:pPr>
              <w:widowControl w:val="0"/>
              <w:tabs>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58" w:line="276" w:lineRule="auto"/>
              <w:rPr>
                <w:rFonts w:cs="Calibri"/>
                <w:sz w:val="20"/>
                <w:szCs w:val="20"/>
              </w:rPr>
            </w:pPr>
            <w:r w:rsidRPr="005A4519">
              <w:rPr>
                <w:rFonts w:cs="Calibri"/>
                <w:sz w:val="20"/>
                <w:szCs w:val="20"/>
              </w:rPr>
              <w:t>As program Sponsor or Owner, you have the obligation to:</w:t>
            </w:r>
          </w:p>
        </w:tc>
      </w:tr>
      <w:tr w:rsidR="00912611" w:rsidRPr="0003362F" w14:paraId="755A426E" w14:textId="77777777" w:rsidTr="004A04C8">
        <w:tc>
          <w:tcPr>
            <w:tcW w:w="4410" w:type="dxa"/>
          </w:tcPr>
          <w:p w14:paraId="740B9A87" w14:textId="77777777" w:rsidR="00912611" w:rsidRPr="005A4519" w:rsidRDefault="00912611" w:rsidP="0098009D">
            <w:pPr>
              <w:widowControl w:val="0"/>
              <w:numPr>
                <w:ilvl w:val="0"/>
                <w:numId w:val="46"/>
              </w:numPr>
              <w:tabs>
                <w:tab w:val="left" w:pos="-1440"/>
                <w:tab w:val="left" w:pos="-720"/>
                <w:tab w:val="left" w:pos="330"/>
                <w:tab w:val="left" w:pos="360"/>
                <w:tab w:val="left" w:pos="105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ind w:left="330"/>
              <w:outlineLvl w:val="0"/>
              <w:rPr>
                <w:rFonts w:cs="Calibri"/>
                <w:sz w:val="20"/>
                <w:szCs w:val="20"/>
              </w:rPr>
            </w:pPr>
            <w:bookmarkStart w:id="154" w:name="_Toc472441902"/>
            <w:bookmarkStart w:id="155" w:name="_Toc472534093"/>
            <w:bookmarkStart w:id="156" w:name="_Toc472536033"/>
            <w:r w:rsidRPr="005A4519">
              <w:rPr>
                <w:rFonts w:cs="Calibri"/>
                <w:sz w:val="20"/>
                <w:szCs w:val="20"/>
              </w:rPr>
              <w:t>Be informed of your rights and obligations.</w:t>
            </w:r>
            <w:bookmarkEnd w:id="154"/>
            <w:bookmarkEnd w:id="155"/>
            <w:bookmarkEnd w:id="156"/>
          </w:p>
        </w:tc>
        <w:tc>
          <w:tcPr>
            <w:tcW w:w="4590" w:type="dxa"/>
          </w:tcPr>
          <w:p w14:paraId="7C3416C3" w14:textId="77777777" w:rsidR="00912611" w:rsidRPr="005A4519" w:rsidRDefault="00912611" w:rsidP="0098009D">
            <w:pPr>
              <w:widowControl w:val="0"/>
              <w:numPr>
                <w:ilvl w:val="0"/>
                <w:numId w:val="45"/>
              </w:numPr>
              <w:tabs>
                <w:tab w:val="left" w:pos="-1440"/>
                <w:tab w:val="left" w:pos="-720"/>
                <w:tab w:val="left" w:pos="420"/>
                <w:tab w:val="left" w:pos="60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ind w:left="420"/>
              <w:outlineLvl w:val="0"/>
              <w:rPr>
                <w:rFonts w:cs="Calibri"/>
                <w:sz w:val="20"/>
                <w:szCs w:val="20"/>
              </w:rPr>
            </w:pPr>
            <w:bookmarkStart w:id="157" w:name="_Toc472441903"/>
            <w:bookmarkStart w:id="158" w:name="_Toc472534094"/>
            <w:bookmarkStart w:id="159" w:name="_Toc472536034"/>
            <w:r w:rsidRPr="005A4519">
              <w:rPr>
                <w:rFonts w:cs="Calibri"/>
                <w:sz w:val="20"/>
                <w:szCs w:val="20"/>
              </w:rPr>
              <w:t>Find out your rights and obligations.</w:t>
            </w:r>
            <w:bookmarkEnd w:id="157"/>
            <w:bookmarkEnd w:id="158"/>
            <w:bookmarkEnd w:id="159"/>
          </w:p>
        </w:tc>
      </w:tr>
      <w:tr w:rsidR="00912611" w:rsidRPr="0003362F" w14:paraId="39BFBEA6" w14:textId="77777777" w:rsidTr="004A04C8">
        <w:tc>
          <w:tcPr>
            <w:tcW w:w="4410" w:type="dxa"/>
          </w:tcPr>
          <w:p w14:paraId="22B35F16" w14:textId="77777777" w:rsidR="00912611" w:rsidRPr="005A4519" w:rsidRDefault="00912611" w:rsidP="0098009D">
            <w:pPr>
              <w:widowControl w:val="0"/>
              <w:numPr>
                <w:ilvl w:val="0"/>
                <w:numId w:val="46"/>
              </w:numPr>
              <w:tabs>
                <w:tab w:val="left" w:pos="-1440"/>
                <w:tab w:val="left" w:pos="-720"/>
                <w:tab w:val="left" w:pos="330"/>
                <w:tab w:val="left" w:pos="36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330"/>
              <w:outlineLvl w:val="0"/>
              <w:rPr>
                <w:rFonts w:cs="Calibri"/>
                <w:sz w:val="20"/>
                <w:szCs w:val="20"/>
              </w:rPr>
            </w:pPr>
            <w:bookmarkStart w:id="160" w:name="_Toc472441904"/>
            <w:bookmarkStart w:id="161" w:name="_Toc472534095"/>
            <w:bookmarkStart w:id="162" w:name="_Toc472536035"/>
            <w:r w:rsidRPr="005A4519">
              <w:rPr>
                <w:rFonts w:cs="Calibri"/>
                <w:sz w:val="20"/>
                <w:szCs w:val="20"/>
              </w:rPr>
              <w:t>Be treated with courtesy, respect, and impartiality, regardless of your age, disability, ethnicity, gender, national origin, religion, sexual orientation, or other personal characteristics.</w:t>
            </w:r>
            <w:bookmarkEnd w:id="160"/>
            <w:bookmarkEnd w:id="161"/>
            <w:bookmarkEnd w:id="162"/>
            <w:r w:rsidRPr="005A4519">
              <w:rPr>
                <w:rFonts w:cs="Calibri"/>
                <w:sz w:val="20"/>
                <w:szCs w:val="20"/>
              </w:rPr>
              <w:t xml:space="preserve"> </w:t>
            </w:r>
          </w:p>
          <w:p w14:paraId="5653A2D6" w14:textId="77777777" w:rsidR="00912611" w:rsidRPr="005A4519" w:rsidRDefault="00912611" w:rsidP="0098009D">
            <w:pPr>
              <w:widowControl w:val="0"/>
              <w:numPr>
                <w:ilvl w:val="0"/>
                <w:numId w:val="46"/>
              </w:numPr>
              <w:tabs>
                <w:tab w:val="left" w:pos="-1440"/>
                <w:tab w:val="left" w:pos="-720"/>
                <w:tab w:val="left" w:pos="330"/>
                <w:tab w:val="left" w:pos="36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330"/>
              <w:outlineLvl w:val="0"/>
              <w:rPr>
                <w:rFonts w:cs="Calibri"/>
                <w:sz w:val="20"/>
                <w:szCs w:val="20"/>
              </w:rPr>
            </w:pPr>
            <w:bookmarkStart w:id="163" w:name="_Toc472441905"/>
            <w:bookmarkStart w:id="164" w:name="_Toc472534096"/>
            <w:bookmarkStart w:id="165" w:name="_Toc472536036"/>
            <w:r w:rsidRPr="005A4519">
              <w:rPr>
                <w:rFonts w:cs="Calibri"/>
                <w:sz w:val="20"/>
                <w:szCs w:val="20"/>
              </w:rPr>
              <w:t xml:space="preserve">Be given access to information about a learning solution including the </w:t>
            </w:r>
            <w:r>
              <w:rPr>
                <w:rFonts w:cs="Calibri"/>
                <w:sz w:val="20"/>
                <w:szCs w:val="20"/>
              </w:rPr>
              <w:t xml:space="preserve">accumulative </w:t>
            </w:r>
            <w:r w:rsidRPr="005A4519">
              <w:rPr>
                <w:rFonts w:cs="Calibri"/>
                <w:sz w:val="20"/>
                <w:szCs w:val="20"/>
              </w:rPr>
              <w:t xml:space="preserve">performance of </w:t>
            </w:r>
            <w:r>
              <w:rPr>
                <w:rFonts w:cs="Calibri"/>
                <w:sz w:val="20"/>
                <w:szCs w:val="20"/>
              </w:rPr>
              <w:t xml:space="preserve">learners, </w:t>
            </w:r>
            <w:r w:rsidRPr="005A4519">
              <w:rPr>
                <w:rFonts w:cs="Calibri"/>
                <w:sz w:val="20"/>
                <w:szCs w:val="20"/>
              </w:rPr>
              <w:t>instructors</w:t>
            </w:r>
            <w:r>
              <w:rPr>
                <w:rFonts w:cs="Calibri"/>
                <w:sz w:val="20"/>
                <w:szCs w:val="20"/>
              </w:rPr>
              <w:t>/facilitators/coaches</w:t>
            </w:r>
            <w:r w:rsidRPr="005A4519">
              <w:rPr>
                <w:rFonts w:cs="Calibri"/>
                <w:sz w:val="20"/>
                <w:szCs w:val="20"/>
              </w:rPr>
              <w:t>, course administrators, delivery technology, instructional tactics, and learners.</w:t>
            </w:r>
            <w:bookmarkEnd w:id="163"/>
            <w:bookmarkEnd w:id="164"/>
            <w:bookmarkEnd w:id="165"/>
            <w:r w:rsidRPr="005A4519">
              <w:rPr>
                <w:rFonts w:cs="Calibri"/>
                <w:sz w:val="20"/>
                <w:szCs w:val="20"/>
              </w:rPr>
              <w:t xml:space="preserve"> </w:t>
            </w:r>
          </w:p>
          <w:p w14:paraId="619ACF65" w14:textId="77777777" w:rsidR="00912611" w:rsidRPr="005A4519" w:rsidRDefault="00912611" w:rsidP="0098009D">
            <w:pPr>
              <w:widowControl w:val="0"/>
              <w:numPr>
                <w:ilvl w:val="0"/>
                <w:numId w:val="46"/>
              </w:numPr>
              <w:tabs>
                <w:tab w:val="left" w:pos="-1440"/>
                <w:tab w:val="left" w:pos="-720"/>
                <w:tab w:val="left" w:pos="330"/>
                <w:tab w:val="left" w:pos="36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ind w:left="330"/>
              <w:outlineLvl w:val="0"/>
              <w:rPr>
                <w:rFonts w:cs="Calibri"/>
                <w:sz w:val="20"/>
                <w:szCs w:val="20"/>
              </w:rPr>
            </w:pPr>
            <w:bookmarkStart w:id="166" w:name="_Toc472441906"/>
            <w:bookmarkStart w:id="167" w:name="_Toc472534097"/>
            <w:bookmarkStart w:id="168" w:name="_Toc472536037"/>
            <w:r w:rsidRPr="005A4519">
              <w:rPr>
                <w:rFonts w:cs="Calibri"/>
                <w:sz w:val="20"/>
                <w:szCs w:val="20"/>
              </w:rPr>
              <w:t>To know what others expect of you.</w:t>
            </w:r>
            <w:bookmarkEnd w:id="166"/>
            <w:bookmarkEnd w:id="167"/>
            <w:bookmarkEnd w:id="168"/>
          </w:p>
          <w:p w14:paraId="0B1345DD" w14:textId="77777777" w:rsidR="00912611" w:rsidRPr="005A4519" w:rsidRDefault="00912611" w:rsidP="0098009D">
            <w:pPr>
              <w:widowControl w:val="0"/>
              <w:numPr>
                <w:ilvl w:val="0"/>
                <w:numId w:val="46"/>
              </w:numPr>
              <w:tabs>
                <w:tab w:val="left" w:pos="-1440"/>
                <w:tab w:val="left" w:pos="-720"/>
                <w:tab w:val="left" w:pos="330"/>
                <w:tab w:val="left" w:pos="36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ind w:left="330"/>
              <w:outlineLvl w:val="0"/>
              <w:rPr>
                <w:rFonts w:cs="Calibri"/>
                <w:sz w:val="20"/>
                <w:szCs w:val="20"/>
              </w:rPr>
            </w:pPr>
            <w:bookmarkStart w:id="169" w:name="_Toc472441907"/>
            <w:bookmarkStart w:id="170" w:name="_Toc472534098"/>
            <w:bookmarkStart w:id="171" w:name="_Toc472536038"/>
            <w:r w:rsidRPr="005A4519">
              <w:rPr>
                <w:rFonts w:cs="Calibri"/>
                <w:sz w:val="20"/>
                <w:szCs w:val="20"/>
              </w:rPr>
              <w:t>To be informed of proposed changes to a learning solution</w:t>
            </w:r>
            <w:r>
              <w:rPr>
                <w:rFonts w:cs="Calibri"/>
                <w:sz w:val="20"/>
                <w:szCs w:val="20"/>
              </w:rPr>
              <w:t>,</w:t>
            </w:r>
            <w:r w:rsidRPr="005A4519">
              <w:rPr>
                <w:rFonts w:cs="Calibri"/>
                <w:sz w:val="20"/>
                <w:szCs w:val="20"/>
              </w:rPr>
              <w:t xml:space="preserve"> including a shift in the target population profile, a modification of an instructional tactic or learning outcome, the </w:t>
            </w:r>
            <w:r w:rsidRPr="005A4519">
              <w:rPr>
                <w:rFonts w:cs="Calibri"/>
                <w:sz w:val="20"/>
                <w:szCs w:val="20"/>
              </w:rPr>
              <w:lastRenderedPageBreak/>
              <w:t>need for a different delivery or assessment technology.</w:t>
            </w:r>
            <w:bookmarkEnd w:id="169"/>
            <w:bookmarkEnd w:id="170"/>
            <w:bookmarkEnd w:id="171"/>
          </w:p>
          <w:p w14:paraId="7D6BDF89" w14:textId="77777777" w:rsidR="00912611" w:rsidRPr="005A4519" w:rsidRDefault="00912611" w:rsidP="0098009D">
            <w:pPr>
              <w:widowControl w:val="0"/>
              <w:numPr>
                <w:ilvl w:val="0"/>
                <w:numId w:val="46"/>
              </w:numPr>
              <w:tabs>
                <w:tab w:val="left" w:pos="-1440"/>
                <w:tab w:val="left" w:pos="-720"/>
                <w:tab w:val="left" w:pos="330"/>
                <w:tab w:val="left" w:pos="36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ind w:left="330"/>
              <w:outlineLvl w:val="0"/>
              <w:rPr>
                <w:rFonts w:cs="Calibri"/>
                <w:sz w:val="20"/>
                <w:szCs w:val="20"/>
              </w:rPr>
            </w:pPr>
            <w:bookmarkStart w:id="172" w:name="_Toc472441908"/>
            <w:bookmarkStart w:id="173" w:name="_Toc472534099"/>
            <w:bookmarkStart w:id="174" w:name="_Toc472536039"/>
            <w:r w:rsidRPr="005A4519">
              <w:rPr>
                <w:rFonts w:cs="Calibri"/>
                <w:sz w:val="20"/>
                <w:szCs w:val="20"/>
              </w:rPr>
              <w:t>Receive feedback on your leadership, guidance, and support in a manner that is informative and constructive.</w:t>
            </w:r>
            <w:bookmarkEnd w:id="172"/>
            <w:bookmarkEnd w:id="173"/>
            <w:bookmarkEnd w:id="174"/>
            <w:r w:rsidRPr="005A4519">
              <w:rPr>
                <w:rFonts w:cs="Calibri"/>
                <w:sz w:val="20"/>
                <w:szCs w:val="20"/>
              </w:rPr>
              <w:t xml:space="preserve">  </w:t>
            </w:r>
          </w:p>
        </w:tc>
        <w:tc>
          <w:tcPr>
            <w:tcW w:w="4590" w:type="dxa"/>
          </w:tcPr>
          <w:p w14:paraId="2E6B8A13" w14:textId="77777777" w:rsidR="00912611" w:rsidRPr="005A4519" w:rsidRDefault="00912611" w:rsidP="0098009D">
            <w:pPr>
              <w:widowControl w:val="0"/>
              <w:numPr>
                <w:ilvl w:val="0"/>
                <w:numId w:val="45"/>
              </w:numPr>
              <w:tabs>
                <w:tab w:val="left" w:pos="-1440"/>
                <w:tab w:val="left" w:pos="-720"/>
                <w:tab w:val="left" w:pos="420"/>
                <w:tab w:val="left" w:pos="60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420"/>
              <w:outlineLvl w:val="0"/>
              <w:rPr>
                <w:rFonts w:cs="Calibri"/>
                <w:sz w:val="20"/>
                <w:szCs w:val="20"/>
              </w:rPr>
            </w:pPr>
            <w:bookmarkStart w:id="175" w:name="_Toc472441909"/>
            <w:bookmarkStart w:id="176" w:name="_Toc472534100"/>
            <w:bookmarkStart w:id="177" w:name="_Toc472536040"/>
            <w:r w:rsidRPr="005A4519">
              <w:rPr>
                <w:rFonts w:cs="Calibri"/>
                <w:sz w:val="20"/>
                <w:szCs w:val="20"/>
              </w:rPr>
              <w:lastRenderedPageBreak/>
              <w:t>Treat others with courtesy and respect.</w:t>
            </w:r>
            <w:bookmarkEnd w:id="175"/>
            <w:bookmarkEnd w:id="176"/>
            <w:bookmarkEnd w:id="177"/>
          </w:p>
          <w:p w14:paraId="6E9CC5C1" w14:textId="77777777" w:rsidR="00912611" w:rsidRPr="005A4519" w:rsidRDefault="00912611" w:rsidP="0098009D">
            <w:pPr>
              <w:widowControl w:val="0"/>
              <w:numPr>
                <w:ilvl w:val="0"/>
                <w:numId w:val="45"/>
              </w:numPr>
              <w:tabs>
                <w:tab w:val="left" w:pos="-1440"/>
                <w:tab w:val="left" w:pos="-720"/>
                <w:tab w:val="left" w:pos="420"/>
                <w:tab w:val="left" w:pos="60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420"/>
              <w:outlineLvl w:val="0"/>
              <w:rPr>
                <w:rFonts w:cs="Calibri"/>
                <w:sz w:val="20"/>
                <w:szCs w:val="20"/>
              </w:rPr>
            </w:pPr>
            <w:bookmarkStart w:id="178" w:name="_Toc472441910"/>
            <w:bookmarkStart w:id="179" w:name="_Toc472534101"/>
            <w:bookmarkStart w:id="180" w:name="_Toc472536041"/>
            <w:r w:rsidRPr="005A4519">
              <w:rPr>
                <w:rFonts w:cs="Calibri"/>
                <w:sz w:val="20"/>
                <w:szCs w:val="20"/>
              </w:rPr>
              <w:t>Inform learners, instructors</w:t>
            </w:r>
            <w:r>
              <w:rPr>
                <w:rFonts w:cs="Calibri"/>
                <w:sz w:val="20"/>
                <w:szCs w:val="20"/>
              </w:rPr>
              <w:t>/facilitators/coaches,</w:t>
            </w:r>
            <w:r w:rsidRPr="005A4519">
              <w:rPr>
                <w:rFonts w:cs="Calibri"/>
                <w:sz w:val="20"/>
                <w:szCs w:val="20"/>
              </w:rPr>
              <w:t xml:space="preserve"> and course administrators of your goals and expectations </w:t>
            </w:r>
            <w:r>
              <w:rPr>
                <w:rFonts w:cs="Calibri"/>
                <w:sz w:val="20"/>
                <w:szCs w:val="20"/>
              </w:rPr>
              <w:t xml:space="preserve">for the learning program and its relationship to the business, </w:t>
            </w:r>
            <w:r w:rsidRPr="005A4519">
              <w:rPr>
                <w:rFonts w:cs="Calibri"/>
                <w:sz w:val="20"/>
                <w:szCs w:val="20"/>
              </w:rPr>
              <w:t>of them</w:t>
            </w:r>
            <w:r>
              <w:rPr>
                <w:rFonts w:cs="Calibri"/>
                <w:sz w:val="20"/>
                <w:szCs w:val="20"/>
              </w:rPr>
              <w:t xml:space="preserve"> and others in similar roles, </w:t>
            </w:r>
            <w:r w:rsidRPr="005A4519">
              <w:rPr>
                <w:rFonts w:cs="Calibri"/>
                <w:sz w:val="20"/>
                <w:szCs w:val="20"/>
              </w:rPr>
              <w:t>and of the learning solution; the criteria and metrics you use to evaluate their performance and the program’s performance.</w:t>
            </w:r>
            <w:bookmarkEnd w:id="178"/>
            <w:bookmarkEnd w:id="179"/>
            <w:bookmarkEnd w:id="180"/>
          </w:p>
          <w:p w14:paraId="0F5B6890" w14:textId="77777777" w:rsidR="00912611" w:rsidRPr="005A4519" w:rsidRDefault="00912611" w:rsidP="0098009D">
            <w:pPr>
              <w:widowControl w:val="0"/>
              <w:numPr>
                <w:ilvl w:val="0"/>
                <w:numId w:val="45"/>
              </w:numPr>
              <w:tabs>
                <w:tab w:val="left" w:pos="-1440"/>
                <w:tab w:val="left" w:pos="-720"/>
                <w:tab w:val="left" w:pos="420"/>
                <w:tab w:val="left" w:pos="60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ind w:left="420"/>
              <w:outlineLvl w:val="0"/>
              <w:rPr>
                <w:rFonts w:cs="Calibri"/>
                <w:sz w:val="20"/>
                <w:szCs w:val="20"/>
              </w:rPr>
            </w:pPr>
            <w:bookmarkStart w:id="181" w:name="_Toc472441911"/>
            <w:bookmarkStart w:id="182" w:name="_Toc472534102"/>
            <w:bookmarkStart w:id="183" w:name="_Toc472536042"/>
            <w:r w:rsidRPr="005A4519">
              <w:rPr>
                <w:rFonts w:cs="Calibri"/>
                <w:sz w:val="20"/>
                <w:szCs w:val="20"/>
              </w:rPr>
              <w:t>Provide the financial, technological, and human resources required to deliver, maintain, and improve the program.</w:t>
            </w:r>
            <w:bookmarkEnd w:id="181"/>
            <w:bookmarkEnd w:id="182"/>
            <w:bookmarkEnd w:id="183"/>
          </w:p>
          <w:p w14:paraId="40C72212" w14:textId="77777777" w:rsidR="00912611" w:rsidRPr="005A4519" w:rsidRDefault="00912611" w:rsidP="0098009D">
            <w:pPr>
              <w:widowControl w:val="0"/>
              <w:numPr>
                <w:ilvl w:val="0"/>
                <w:numId w:val="45"/>
              </w:numPr>
              <w:tabs>
                <w:tab w:val="left" w:pos="-1440"/>
                <w:tab w:val="left" w:pos="-720"/>
                <w:tab w:val="left" w:pos="420"/>
                <w:tab w:val="left" w:pos="60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ind w:left="420"/>
              <w:outlineLvl w:val="0"/>
              <w:rPr>
                <w:rFonts w:cs="Calibri"/>
                <w:sz w:val="20"/>
                <w:szCs w:val="20"/>
              </w:rPr>
            </w:pPr>
            <w:bookmarkStart w:id="184" w:name="_Toc472441912"/>
            <w:bookmarkStart w:id="185" w:name="_Toc472534103"/>
            <w:bookmarkStart w:id="186" w:name="_Toc472536043"/>
            <w:r w:rsidRPr="005A4519">
              <w:rPr>
                <w:rFonts w:cs="Calibri"/>
                <w:sz w:val="20"/>
                <w:szCs w:val="20"/>
              </w:rPr>
              <w:t xml:space="preserve">Put processes in place to identify changes in the marketplace, the workplace, or in the learners’ work that may impact the integrity of the program, its relevance, and its market viability </w:t>
            </w:r>
            <w:r w:rsidRPr="005A4519">
              <w:rPr>
                <w:rFonts w:cs="Calibri"/>
                <w:sz w:val="20"/>
                <w:szCs w:val="20"/>
              </w:rPr>
              <w:lastRenderedPageBreak/>
              <w:t>in the future.</w:t>
            </w:r>
            <w:bookmarkEnd w:id="184"/>
            <w:bookmarkEnd w:id="185"/>
            <w:bookmarkEnd w:id="186"/>
            <w:r w:rsidRPr="005A4519">
              <w:rPr>
                <w:rFonts w:cs="Calibri"/>
                <w:sz w:val="20"/>
                <w:szCs w:val="20"/>
              </w:rPr>
              <w:t xml:space="preserve"> </w:t>
            </w:r>
          </w:p>
          <w:p w14:paraId="3272EA80" w14:textId="77777777" w:rsidR="00912611" w:rsidRDefault="00912611" w:rsidP="0098009D">
            <w:pPr>
              <w:widowControl w:val="0"/>
              <w:numPr>
                <w:ilvl w:val="0"/>
                <w:numId w:val="45"/>
              </w:numPr>
              <w:tabs>
                <w:tab w:val="left" w:pos="-1440"/>
                <w:tab w:val="left" w:pos="-720"/>
                <w:tab w:val="left" w:pos="420"/>
                <w:tab w:val="left" w:pos="60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ind w:left="420"/>
              <w:outlineLvl w:val="0"/>
              <w:rPr>
                <w:rFonts w:cs="Calibri"/>
                <w:sz w:val="20"/>
                <w:szCs w:val="20"/>
              </w:rPr>
            </w:pPr>
            <w:bookmarkStart w:id="187" w:name="_Toc472441913"/>
            <w:bookmarkStart w:id="188" w:name="_Toc472534104"/>
            <w:bookmarkStart w:id="189" w:name="_Toc472536044"/>
            <w:r w:rsidRPr="005A4519">
              <w:rPr>
                <w:rFonts w:cs="Calibri"/>
                <w:sz w:val="20"/>
                <w:szCs w:val="20"/>
              </w:rPr>
              <w:t>Work collaboratively with program sponsors and colleagues.</w:t>
            </w:r>
            <w:bookmarkEnd w:id="187"/>
            <w:bookmarkEnd w:id="188"/>
            <w:bookmarkEnd w:id="189"/>
          </w:p>
          <w:p w14:paraId="7D9B01CB" w14:textId="77777777" w:rsidR="00912611" w:rsidRPr="005A4519" w:rsidRDefault="00912611" w:rsidP="0098009D">
            <w:pPr>
              <w:widowControl w:val="0"/>
              <w:numPr>
                <w:ilvl w:val="0"/>
                <w:numId w:val="45"/>
              </w:numPr>
              <w:tabs>
                <w:tab w:val="left" w:pos="-1440"/>
                <w:tab w:val="left" w:pos="-720"/>
                <w:tab w:val="left" w:pos="420"/>
                <w:tab w:val="left" w:pos="60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ind w:left="420"/>
              <w:outlineLvl w:val="0"/>
              <w:rPr>
                <w:rFonts w:cs="Calibri"/>
                <w:sz w:val="20"/>
                <w:szCs w:val="20"/>
              </w:rPr>
            </w:pPr>
            <w:bookmarkStart w:id="190" w:name="_Toc472534105"/>
            <w:bookmarkStart w:id="191" w:name="_Toc472536045"/>
            <w:r>
              <w:rPr>
                <w:rFonts w:cs="Calibri"/>
                <w:sz w:val="20"/>
                <w:szCs w:val="20"/>
              </w:rPr>
              <w:t>Champion learning throughout the organization and your customer base.</w:t>
            </w:r>
            <w:bookmarkEnd w:id="190"/>
            <w:bookmarkEnd w:id="191"/>
          </w:p>
          <w:p w14:paraId="3EA0CC05" w14:textId="77777777" w:rsidR="00912611" w:rsidRPr="005A4519" w:rsidRDefault="00912611" w:rsidP="0098009D">
            <w:pPr>
              <w:widowControl w:val="0"/>
              <w:numPr>
                <w:ilvl w:val="0"/>
                <w:numId w:val="45"/>
              </w:numPr>
              <w:tabs>
                <w:tab w:val="left" w:pos="-1440"/>
                <w:tab w:val="left" w:pos="-720"/>
                <w:tab w:val="left" w:pos="420"/>
                <w:tab w:val="left" w:pos="60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ind w:left="420"/>
              <w:outlineLvl w:val="0"/>
              <w:rPr>
                <w:rFonts w:cs="Calibri"/>
                <w:sz w:val="20"/>
                <w:szCs w:val="20"/>
              </w:rPr>
            </w:pPr>
            <w:bookmarkStart w:id="192" w:name="_Toc472441914"/>
            <w:bookmarkStart w:id="193" w:name="_Toc472534106"/>
            <w:bookmarkStart w:id="194" w:name="_Toc472536046"/>
            <w:r w:rsidRPr="005A4519">
              <w:rPr>
                <w:rFonts w:cs="Tahoma"/>
                <w:sz w:val="20"/>
                <w:szCs w:val="20"/>
              </w:rPr>
              <w:t>Avoid any actual or semblance of conflict of interest from which you will or may derive benefits not equitably offered others.</w:t>
            </w:r>
            <w:bookmarkEnd w:id="192"/>
            <w:bookmarkEnd w:id="193"/>
            <w:bookmarkEnd w:id="194"/>
          </w:p>
        </w:tc>
      </w:tr>
    </w:tbl>
    <w:p w14:paraId="0C01B030" w14:textId="77777777" w:rsidR="00912611" w:rsidRDefault="00912611" w:rsidP="00912611">
      <w:pPr>
        <w:rPr>
          <w:rStyle w:val="Heading1Char"/>
          <w:b w:val="0"/>
          <w:bCs w:val="0"/>
          <w:sz w:val="32"/>
          <w:szCs w:val="32"/>
        </w:rPr>
      </w:pPr>
    </w:p>
    <w:p w14:paraId="37D0D8A9" w14:textId="77777777" w:rsidR="00912611" w:rsidRDefault="00912611" w:rsidP="00912611">
      <w:pPr>
        <w:pStyle w:val="Heading2"/>
        <w:spacing w:line="276" w:lineRule="auto"/>
      </w:pPr>
      <w:r>
        <w:t xml:space="preserve">Instructional Integrity Standards (CIDD) </w:t>
      </w:r>
    </w:p>
    <w:p w14:paraId="6214A036" w14:textId="77777777" w:rsidR="00912611" w:rsidRPr="00B94A50" w:rsidRDefault="00912611" w:rsidP="00912611">
      <w:pPr>
        <w:spacing w:before="120" w:line="276" w:lineRule="auto"/>
      </w:pPr>
      <w:r>
        <w:t xml:space="preserve">These international, theory-free, </w:t>
      </w:r>
      <w:r w:rsidRPr="00B94A50">
        <w:t>model-free ID Standard</w:t>
      </w:r>
      <w:r>
        <w:t xml:space="preserve"> have been identified through a rigorous practice analysis</w:t>
      </w:r>
      <w:r w:rsidRPr="00B94A50">
        <w:t xml:space="preserve">.  </w:t>
      </w:r>
      <w:r>
        <w:t xml:space="preserve">Each standard has a </w:t>
      </w:r>
      <w:r w:rsidRPr="00B94A50">
        <w:t xml:space="preserve">definition and </w:t>
      </w:r>
      <w:r>
        <w:t xml:space="preserve">a list of performances.  </w:t>
      </w:r>
      <w:r w:rsidRPr="00B94A50">
        <w:t xml:space="preserve">Solution development is specific to the creation of learning products and events.  Therefore, any </w:t>
      </w:r>
      <w:r>
        <w:t xml:space="preserve">tasks </w:t>
      </w:r>
      <w:r w:rsidRPr="00B94A50">
        <w:t xml:space="preserve">related to defining needs, audience, task requirements, delivering the learning solution, or evaluating post-course effectiveness is </w:t>
      </w:r>
      <w:r w:rsidRPr="00B94A50">
        <w:rPr>
          <w:b/>
        </w:rPr>
        <w:t>not</w:t>
      </w:r>
      <w:r w:rsidRPr="00B94A50">
        <w:t xml:space="preserve"> </w:t>
      </w:r>
      <w:r>
        <w:t xml:space="preserve">discussed in </w:t>
      </w:r>
      <w:r w:rsidRPr="00B94A50">
        <w:t>solutio</w:t>
      </w:r>
      <w:r>
        <w:t xml:space="preserve">n development certifications (and may discussed in other certification credentials).  Focus on the development of effective solutions with these nine standards. </w:t>
      </w:r>
    </w:p>
    <w:p w14:paraId="4C532922" w14:textId="77777777" w:rsidR="00912611" w:rsidRPr="002D214B" w:rsidRDefault="00912611" w:rsidP="00912611">
      <w:pPr>
        <w:pStyle w:val="Heading4"/>
        <w:spacing w:before="240" w:after="120"/>
      </w:pPr>
      <w:bookmarkStart w:id="195" w:name="_Toc472441916"/>
      <w:bookmarkStart w:id="196" w:name="_Toc472534108"/>
      <w:bookmarkStart w:id="197" w:name="_Toc472536048"/>
      <w:r w:rsidRPr="002D214B">
        <w:t>Addresses Sustainability</w:t>
      </w:r>
      <w:bookmarkEnd w:id="195"/>
      <w:bookmarkEnd w:id="196"/>
      <w:bookmarkEnd w:id="197"/>
      <w:r w:rsidRPr="002D214B">
        <w:t xml:space="preserve"> </w:t>
      </w:r>
    </w:p>
    <w:p w14:paraId="2D5DDE4F" w14:textId="77777777" w:rsidR="00912611" w:rsidRPr="002D214B" w:rsidRDefault="00912611" w:rsidP="00912611">
      <w:pPr>
        <w:spacing w:line="276" w:lineRule="auto"/>
        <w:rPr>
          <w:b/>
          <w:color w:val="000000"/>
          <w:szCs w:val="20"/>
        </w:rPr>
      </w:pPr>
      <w:r w:rsidRPr="002D214B">
        <w:rPr>
          <w:b/>
          <w:color w:val="000000"/>
          <w:szCs w:val="20"/>
        </w:rPr>
        <w:t xml:space="preserve">Definition:  </w:t>
      </w:r>
      <w:r w:rsidRPr="002D214B">
        <w:rPr>
          <w:color w:val="000000"/>
          <w:szCs w:val="20"/>
        </w:rPr>
        <w:t>Considers the</w:t>
      </w:r>
      <w:r w:rsidRPr="002D214B">
        <w:rPr>
          <w:b/>
          <w:color w:val="000000"/>
          <w:szCs w:val="20"/>
        </w:rPr>
        <w:t xml:space="preserve"> </w:t>
      </w:r>
      <w:r w:rsidRPr="002D214B">
        <w:rPr>
          <w:color w:val="000000"/>
          <w:szCs w:val="20"/>
        </w:rPr>
        <w:t>best</w:t>
      </w:r>
      <w:r w:rsidRPr="002D214B">
        <w:rPr>
          <w:b/>
          <w:color w:val="000000"/>
          <w:szCs w:val="20"/>
        </w:rPr>
        <w:t xml:space="preserve"> </w:t>
      </w:r>
      <w:r w:rsidRPr="002D214B">
        <w:rPr>
          <w:color w:val="000000"/>
          <w:szCs w:val="20"/>
        </w:rPr>
        <w:t>usage of resources (time, money, materials, staffing, technologies, etc.) now and in the future.</w:t>
      </w:r>
      <w:r>
        <w:rPr>
          <w:color w:val="000000"/>
          <w:szCs w:val="20"/>
        </w:rPr>
        <w:t xml:space="preserve">  </w:t>
      </w:r>
      <w:r w:rsidRPr="005A4519">
        <w:rPr>
          <w:color w:val="000000"/>
          <w:szCs w:val="20"/>
        </w:rPr>
        <w:t>Performances that demonstrate this standard:</w:t>
      </w:r>
      <w:r w:rsidRPr="002D214B">
        <w:rPr>
          <w:b/>
          <w:color w:val="000000"/>
          <w:szCs w:val="20"/>
        </w:rPr>
        <w:t xml:space="preserve"> </w:t>
      </w:r>
    </w:p>
    <w:p w14:paraId="05265831" w14:textId="77777777" w:rsidR="00912611" w:rsidRPr="002D214B" w:rsidRDefault="00912611" w:rsidP="0098009D">
      <w:pPr>
        <w:pStyle w:val="ListParagraph"/>
        <w:numPr>
          <w:ilvl w:val="0"/>
          <w:numId w:val="29"/>
        </w:numPr>
        <w:spacing w:after="160" w:line="276" w:lineRule="auto"/>
        <w:ind w:left="720"/>
        <w:contextualSpacing/>
        <w:rPr>
          <w:b/>
          <w:color w:val="000000"/>
          <w:szCs w:val="20"/>
        </w:rPr>
      </w:pPr>
      <w:r w:rsidRPr="002D214B">
        <w:rPr>
          <w:color w:val="000000"/>
          <w:szCs w:val="20"/>
        </w:rPr>
        <w:t>Selects tools and methods that can be replicated at minimal costs and time.</w:t>
      </w:r>
    </w:p>
    <w:p w14:paraId="2B11FAF6" w14:textId="77777777" w:rsidR="00912611" w:rsidRPr="002D214B" w:rsidRDefault="00912611" w:rsidP="0098009D">
      <w:pPr>
        <w:pStyle w:val="ListParagraph"/>
        <w:numPr>
          <w:ilvl w:val="0"/>
          <w:numId w:val="29"/>
        </w:numPr>
        <w:spacing w:after="160" w:line="276" w:lineRule="auto"/>
        <w:ind w:left="720"/>
        <w:contextualSpacing/>
        <w:rPr>
          <w:b/>
          <w:color w:val="000000"/>
          <w:szCs w:val="20"/>
        </w:rPr>
      </w:pPr>
      <w:r w:rsidRPr="002D214B">
        <w:rPr>
          <w:color w:val="000000"/>
          <w:szCs w:val="20"/>
        </w:rPr>
        <w:t>Builds in techniques that allow subject experts and instructors to modify the learning solution without requiring the solution to go through a complete revision cycle for each modification.</w:t>
      </w:r>
    </w:p>
    <w:p w14:paraId="6BD57AD1" w14:textId="77777777" w:rsidR="00912611" w:rsidRPr="002D214B" w:rsidRDefault="00912611" w:rsidP="0098009D">
      <w:pPr>
        <w:pStyle w:val="ListParagraph"/>
        <w:numPr>
          <w:ilvl w:val="0"/>
          <w:numId w:val="29"/>
        </w:numPr>
        <w:spacing w:after="160" w:line="276" w:lineRule="auto"/>
        <w:ind w:left="720"/>
        <w:contextualSpacing/>
        <w:rPr>
          <w:b/>
          <w:color w:val="000000"/>
          <w:szCs w:val="20"/>
        </w:rPr>
      </w:pPr>
      <w:r w:rsidRPr="002D214B">
        <w:rPr>
          <w:color w:val="000000"/>
          <w:szCs w:val="20"/>
        </w:rPr>
        <w:t>Recommends tools and techniques that improve the learner’s learning environment and better match the learner’s needs.</w:t>
      </w:r>
    </w:p>
    <w:p w14:paraId="77D5A0C1" w14:textId="77777777" w:rsidR="00912611" w:rsidRPr="002D214B" w:rsidRDefault="00912611" w:rsidP="0098009D">
      <w:pPr>
        <w:pStyle w:val="ListParagraph"/>
        <w:numPr>
          <w:ilvl w:val="0"/>
          <w:numId w:val="29"/>
        </w:numPr>
        <w:spacing w:after="160" w:line="276" w:lineRule="auto"/>
        <w:ind w:left="720"/>
        <w:contextualSpacing/>
        <w:rPr>
          <w:b/>
          <w:color w:val="000000"/>
          <w:szCs w:val="20"/>
        </w:rPr>
      </w:pPr>
      <w:r w:rsidRPr="002D214B">
        <w:rPr>
          <w:color w:val="000000"/>
          <w:szCs w:val="20"/>
        </w:rPr>
        <w:t xml:space="preserve">Recommends tools and techniques that improve the learning solution’s cost effectiveness. </w:t>
      </w:r>
    </w:p>
    <w:p w14:paraId="5984FDA1" w14:textId="77777777" w:rsidR="00912611" w:rsidRPr="002D214B" w:rsidRDefault="00912611" w:rsidP="0098009D">
      <w:pPr>
        <w:pStyle w:val="ListParagraph"/>
        <w:numPr>
          <w:ilvl w:val="0"/>
          <w:numId w:val="29"/>
        </w:numPr>
        <w:spacing w:after="160" w:line="276" w:lineRule="auto"/>
        <w:ind w:left="720"/>
        <w:contextualSpacing/>
        <w:rPr>
          <w:b/>
          <w:color w:val="000000"/>
          <w:szCs w:val="20"/>
        </w:rPr>
      </w:pPr>
      <w:r w:rsidRPr="002D214B">
        <w:rPr>
          <w:color w:val="000000"/>
          <w:szCs w:val="20"/>
        </w:rPr>
        <w:t>Leverages content, solution development processes, and solutions for reuse and for lowest cost of reproduction.</w:t>
      </w:r>
    </w:p>
    <w:p w14:paraId="5E02EA85" w14:textId="77777777" w:rsidR="00912611" w:rsidRPr="002D214B" w:rsidRDefault="00912611" w:rsidP="0098009D">
      <w:pPr>
        <w:pStyle w:val="ListParagraph"/>
        <w:numPr>
          <w:ilvl w:val="0"/>
          <w:numId w:val="29"/>
        </w:numPr>
        <w:spacing w:after="160" w:line="276" w:lineRule="auto"/>
        <w:ind w:left="720"/>
        <w:contextualSpacing/>
        <w:rPr>
          <w:b/>
          <w:color w:val="000000"/>
          <w:szCs w:val="20"/>
        </w:rPr>
      </w:pPr>
      <w:r w:rsidRPr="002D214B">
        <w:rPr>
          <w:color w:val="000000"/>
          <w:szCs w:val="20"/>
        </w:rPr>
        <w:t>Develops solutions that can be turned over to a different team that will support or teach it over time.</w:t>
      </w:r>
    </w:p>
    <w:p w14:paraId="30EBD2C6" w14:textId="77777777" w:rsidR="00912611" w:rsidRPr="002D214B" w:rsidRDefault="00912611" w:rsidP="0098009D">
      <w:pPr>
        <w:pStyle w:val="ListParagraph"/>
        <w:numPr>
          <w:ilvl w:val="0"/>
          <w:numId w:val="29"/>
        </w:numPr>
        <w:spacing w:after="160" w:line="276" w:lineRule="auto"/>
        <w:ind w:left="720"/>
        <w:contextualSpacing/>
        <w:rPr>
          <w:b/>
          <w:color w:val="000000"/>
          <w:szCs w:val="20"/>
        </w:rPr>
      </w:pPr>
      <w:r w:rsidRPr="002D214B">
        <w:rPr>
          <w:color w:val="000000"/>
          <w:szCs w:val="20"/>
        </w:rPr>
        <w:t xml:space="preserve">Develops solutions that include planned future review cycles. </w:t>
      </w:r>
    </w:p>
    <w:p w14:paraId="6201C354" w14:textId="77777777" w:rsidR="00912611" w:rsidRPr="002D214B" w:rsidRDefault="00912611" w:rsidP="0098009D">
      <w:pPr>
        <w:pStyle w:val="ListParagraph"/>
        <w:numPr>
          <w:ilvl w:val="0"/>
          <w:numId w:val="29"/>
        </w:numPr>
        <w:spacing w:after="160" w:line="276" w:lineRule="auto"/>
        <w:ind w:left="720"/>
        <w:contextualSpacing/>
        <w:rPr>
          <w:b/>
          <w:color w:val="000000"/>
          <w:szCs w:val="20"/>
        </w:rPr>
      </w:pPr>
      <w:r w:rsidRPr="002D214B">
        <w:rPr>
          <w:color w:val="000000"/>
          <w:szCs w:val="20"/>
        </w:rPr>
        <w:t>Remediates expensive one-time solutions with follow-up that allows learners to access elements of that learning solution.</w:t>
      </w:r>
    </w:p>
    <w:p w14:paraId="78AF5FB4" w14:textId="77777777" w:rsidR="00912611" w:rsidRPr="002D214B" w:rsidRDefault="00912611" w:rsidP="0098009D">
      <w:pPr>
        <w:pStyle w:val="ListParagraph"/>
        <w:numPr>
          <w:ilvl w:val="0"/>
          <w:numId w:val="29"/>
        </w:numPr>
        <w:spacing w:after="160" w:line="276" w:lineRule="auto"/>
        <w:ind w:left="720"/>
        <w:contextualSpacing/>
        <w:rPr>
          <w:b/>
          <w:color w:val="000000"/>
          <w:szCs w:val="20"/>
        </w:rPr>
      </w:pPr>
      <w:r w:rsidRPr="002D214B">
        <w:rPr>
          <w:color w:val="000000"/>
          <w:szCs w:val="20"/>
        </w:rPr>
        <w:t>Explains improvements to original learning design where such improvement created savings, improved learning, improved functionality, generated better data to the sponsors.</w:t>
      </w:r>
    </w:p>
    <w:p w14:paraId="51B19D90" w14:textId="77777777" w:rsidR="003D1178" w:rsidRDefault="003D1178" w:rsidP="00912611">
      <w:pPr>
        <w:pStyle w:val="Heading4"/>
        <w:spacing w:before="120" w:after="120"/>
      </w:pPr>
      <w:bookmarkStart w:id="198" w:name="_Toc472441917"/>
      <w:bookmarkStart w:id="199" w:name="_Toc472534109"/>
      <w:bookmarkStart w:id="200" w:name="_Toc472536049"/>
    </w:p>
    <w:p w14:paraId="7AF775B2" w14:textId="77777777" w:rsidR="00912611" w:rsidRPr="002D214B" w:rsidRDefault="00912611" w:rsidP="00912611">
      <w:pPr>
        <w:pStyle w:val="Heading4"/>
        <w:spacing w:before="120" w:after="120"/>
      </w:pPr>
      <w:r w:rsidRPr="002D214B">
        <w:t>Aligns Solution</w:t>
      </w:r>
      <w:bookmarkEnd w:id="198"/>
      <w:bookmarkEnd w:id="199"/>
      <w:bookmarkEnd w:id="200"/>
    </w:p>
    <w:p w14:paraId="026B30DE" w14:textId="77777777" w:rsidR="00912611" w:rsidRPr="002D214B" w:rsidRDefault="00912611" w:rsidP="00912611">
      <w:pPr>
        <w:spacing w:line="276" w:lineRule="auto"/>
        <w:rPr>
          <w:b/>
          <w:color w:val="000000"/>
          <w:szCs w:val="20"/>
        </w:rPr>
      </w:pPr>
      <w:r w:rsidRPr="002D214B">
        <w:rPr>
          <w:b/>
          <w:i/>
          <w:color w:val="000000"/>
          <w:szCs w:val="20"/>
        </w:rPr>
        <w:t xml:space="preserve">Definition:  </w:t>
      </w:r>
      <w:r w:rsidRPr="002D214B">
        <w:rPr>
          <w:i/>
          <w:color w:val="000000"/>
          <w:szCs w:val="20"/>
        </w:rPr>
        <w:t>To create or change relationships among parts of the solution (internal to the solution)</w:t>
      </w:r>
      <w:r w:rsidRPr="002D214B">
        <w:rPr>
          <w:color w:val="000000"/>
          <w:szCs w:val="20"/>
        </w:rPr>
        <w:t xml:space="preserve"> or between the solution and its parent organization or sponsors (external to the solution).</w:t>
      </w:r>
      <w:r>
        <w:rPr>
          <w:color w:val="000000"/>
          <w:szCs w:val="20"/>
        </w:rPr>
        <w:t xml:space="preserve">  </w:t>
      </w:r>
      <w:r w:rsidRPr="005A4519">
        <w:rPr>
          <w:color w:val="000000"/>
          <w:szCs w:val="20"/>
        </w:rPr>
        <w:t>Perf</w:t>
      </w:r>
      <w:r>
        <w:rPr>
          <w:color w:val="000000"/>
          <w:szCs w:val="20"/>
        </w:rPr>
        <w:t>ormances that demonstrate this standard</w:t>
      </w:r>
      <w:r w:rsidRPr="005A4519">
        <w:rPr>
          <w:color w:val="000000"/>
          <w:szCs w:val="20"/>
        </w:rPr>
        <w:t>:</w:t>
      </w:r>
      <w:r w:rsidRPr="002D214B">
        <w:rPr>
          <w:b/>
          <w:color w:val="000000"/>
          <w:szCs w:val="20"/>
        </w:rPr>
        <w:t xml:space="preserve"> </w:t>
      </w:r>
    </w:p>
    <w:p w14:paraId="653E6A38" w14:textId="77777777" w:rsidR="00912611" w:rsidRPr="002D214B" w:rsidRDefault="00912611" w:rsidP="0098009D">
      <w:pPr>
        <w:pStyle w:val="ListParagraph"/>
        <w:numPr>
          <w:ilvl w:val="0"/>
          <w:numId w:val="24"/>
        </w:numPr>
        <w:spacing w:after="160" w:line="276" w:lineRule="auto"/>
        <w:ind w:left="720"/>
        <w:contextualSpacing/>
        <w:rPr>
          <w:color w:val="000000"/>
          <w:szCs w:val="20"/>
        </w:rPr>
      </w:pPr>
      <w:r w:rsidRPr="002D214B">
        <w:rPr>
          <w:color w:val="000000"/>
          <w:szCs w:val="20"/>
        </w:rPr>
        <w:t>Maps the instructional elements to defined project and audience requirements.</w:t>
      </w:r>
    </w:p>
    <w:p w14:paraId="267DE1AE" w14:textId="77777777" w:rsidR="00912611" w:rsidRPr="002D214B" w:rsidRDefault="00912611" w:rsidP="0098009D">
      <w:pPr>
        <w:pStyle w:val="ListParagraph"/>
        <w:numPr>
          <w:ilvl w:val="0"/>
          <w:numId w:val="24"/>
        </w:numPr>
        <w:spacing w:after="160" w:line="276" w:lineRule="auto"/>
        <w:ind w:left="720"/>
        <w:contextualSpacing/>
        <w:rPr>
          <w:color w:val="000000"/>
          <w:szCs w:val="20"/>
        </w:rPr>
      </w:pPr>
      <w:r w:rsidRPr="002D214B">
        <w:rPr>
          <w:color w:val="000000"/>
          <w:szCs w:val="20"/>
        </w:rPr>
        <w:t>Sequences learning elements and content appropriately for defined learners.</w:t>
      </w:r>
    </w:p>
    <w:p w14:paraId="464799F1" w14:textId="77777777" w:rsidR="00912611" w:rsidRPr="002D214B" w:rsidRDefault="00912611" w:rsidP="0098009D">
      <w:pPr>
        <w:pStyle w:val="ListParagraph"/>
        <w:numPr>
          <w:ilvl w:val="0"/>
          <w:numId w:val="24"/>
        </w:numPr>
        <w:spacing w:after="160" w:line="276" w:lineRule="auto"/>
        <w:ind w:left="720"/>
        <w:contextualSpacing/>
        <w:rPr>
          <w:color w:val="000000"/>
          <w:szCs w:val="20"/>
        </w:rPr>
      </w:pPr>
      <w:r w:rsidRPr="002D214B">
        <w:rPr>
          <w:color w:val="000000"/>
          <w:szCs w:val="20"/>
        </w:rPr>
        <w:t>Modifies planned instructional elements in order to make those elements more effective.</w:t>
      </w:r>
    </w:p>
    <w:p w14:paraId="43E98233" w14:textId="77777777" w:rsidR="00912611" w:rsidRPr="002D214B" w:rsidRDefault="00912611" w:rsidP="0098009D">
      <w:pPr>
        <w:pStyle w:val="ListParagraph"/>
        <w:numPr>
          <w:ilvl w:val="0"/>
          <w:numId w:val="24"/>
        </w:numPr>
        <w:spacing w:after="160" w:line="276" w:lineRule="auto"/>
        <w:ind w:left="720"/>
        <w:contextualSpacing/>
        <w:rPr>
          <w:color w:val="000000"/>
          <w:szCs w:val="20"/>
        </w:rPr>
      </w:pPr>
      <w:r w:rsidRPr="002D214B">
        <w:rPr>
          <w:color w:val="000000"/>
          <w:szCs w:val="20"/>
        </w:rPr>
        <w:t>Selects appropriate content for the solution.</w:t>
      </w:r>
    </w:p>
    <w:p w14:paraId="7034BB96" w14:textId="77777777" w:rsidR="00912611" w:rsidRPr="002D214B" w:rsidRDefault="00912611" w:rsidP="0098009D">
      <w:pPr>
        <w:pStyle w:val="ListParagraph"/>
        <w:numPr>
          <w:ilvl w:val="0"/>
          <w:numId w:val="24"/>
        </w:numPr>
        <w:spacing w:after="160" w:line="276" w:lineRule="auto"/>
        <w:ind w:left="720"/>
        <w:contextualSpacing/>
        <w:rPr>
          <w:color w:val="000000"/>
          <w:szCs w:val="20"/>
        </w:rPr>
      </w:pPr>
      <w:r w:rsidRPr="002D214B">
        <w:rPr>
          <w:color w:val="000000"/>
          <w:szCs w:val="20"/>
        </w:rPr>
        <w:t xml:space="preserve">Maps content to appropriate instructional elements. </w:t>
      </w:r>
    </w:p>
    <w:p w14:paraId="320D5A43" w14:textId="77777777" w:rsidR="00912611" w:rsidRPr="002D214B" w:rsidRDefault="00912611" w:rsidP="00912611">
      <w:pPr>
        <w:pStyle w:val="Heading4"/>
        <w:spacing w:before="120" w:after="120"/>
      </w:pPr>
      <w:bookmarkStart w:id="201" w:name="_Toc472441918"/>
      <w:bookmarkStart w:id="202" w:name="_Toc472534110"/>
      <w:bookmarkStart w:id="203" w:name="_Toc472536050"/>
      <w:r w:rsidRPr="002D214B">
        <w:t>Assesses Performance</w:t>
      </w:r>
      <w:bookmarkEnd w:id="201"/>
      <w:bookmarkEnd w:id="202"/>
      <w:bookmarkEnd w:id="203"/>
    </w:p>
    <w:p w14:paraId="454C7E0D" w14:textId="77777777" w:rsidR="00912611" w:rsidRPr="005A4519" w:rsidRDefault="00912611" w:rsidP="00912611">
      <w:pPr>
        <w:spacing w:line="276" w:lineRule="auto"/>
        <w:rPr>
          <w:color w:val="000000"/>
          <w:szCs w:val="20"/>
        </w:rPr>
      </w:pPr>
      <w:r w:rsidRPr="002D214B">
        <w:rPr>
          <w:b/>
          <w:color w:val="000000"/>
          <w:szCs w:val="20"/>
        </w:rPr>
        <w:t xml:space="preserve">Definition:  </w:t>
      </w:r>
      <w:r w:rsidRPr="002D214B">
        <w:rPr>
          <w:color w:val="000000"/>
          <w:szCs w:val="20"/>
        </w:rPr>
        <w:t xml:space="preserve">evaluate what the learner does within the learning environment using a specific set of criteria as the measure or standard for the learner’s progress. </w:t>
      </w:r>
      <w:r>
        <w:rPr>
          <w:color w:val="000000"/>
          <w:szCs w:val="20"/>
        </w:rPr>
        <w:t xml:space="preserve"> </w:t>
      </w:r>
      <w:r w:rsidRPr="005A4519">
        <w:rPr>
          <w:color w:val="000000"/>
          <w:szCs w:val="20"/>
        </w:rPr>
        <w:t>Performances that demonstrate this standard</w:t>
      </w:r>
      <w:r>
        <w:rPr>
          <w:color w:val="000000"/>
          <w:szCs w:val="20"/>
        </w:rPr>
        <w:t>:</w:t>
      </w:r>
      <w:r w:rsidRPr="005A4519">
        <w:rPr>
          <w:color w:val="000000"/>
          <w:szCs w:val="20"/>
        </w:rPr>
        <w:t xml:space="preserve"> </w:t>
      </w:r>
    </w:p>
    <w:p w14:paraId="228C9E07" w14:textId="77777777" w:rsidR="00912611" w:rsidRPr="002D214B" w:rsidRDefault="00912611" w:rsidP="0098009D">
      <w:pPr>
        <w:pStyle w:val="ListParagraph"/>
        <w:numPr>
          <w:ilvl w:val="0"/>
          <w:numId w:val="25"/>
        </w:numPr>
        <w:spacing w:after="160" w:line="276" w:lineRule="auto"/>
        <w:ind w:left="720"/>
        <w:contextualSpacing/>
        <w:rPr>
          <w:b/>
          <w:color w:val="000000"/>
          <w:szCs w:val="20"/>
        </w:rPr>
      </w:pPr>
      <w:r w:rsidRPr="002D214B">
        <w:rPr>
          <w:color w:val="000000"/>
          <w:szCs w:val="20"/>
        </w:rPr>
        <w:t>Creates metrics or rubrics that guide the assessment of performance within the learning environment</w:t>
      </w:r>
    </w:p>
    <w:p w14:paraId="07973C34" w14:textId="77777777" w:rsidR="00912611" w:rsidRPr="002D214B" w:rsidRDefault="00912611" w:rsidP="0098009D">
      <w:pPr>
        <w:pStyle w:val="ListParagraph"/>
        <w:numPr>
          <w:ilvl w:val="0"/>
          <w:numId w:val="25"/>
        </w:numPr>
        <w:spacing w:after="160" w:line="276" w:lineRule="auto"/>
        <w:ind w:left="720"/>
        <w:contextualSpacing/>
        <w:rPr>
          <w:b/>
          <w:color w:val="000000"/>
          <w:szCs w:val="20"/>
        </w:rPr>
      </w:pPr>
      <w:r w:rsidRPr="002D214B">
        <w:rPr>
          <w:color w:val="000000"/>
          <w:szCs w:val="20"/>
        </w:rPr>
        <w:t>Creates effective assessment tools</w:t>
      </w:r>
      <w:r w:rsidRPr="002D214B">
        <w:rPr>
          <w:color w:val="000000"/>
          <w:szCs w:val="20"/>
          <w:vertAlign w:val="superscript"/>
        </w:rPr>
        <w:t>(1)</w:t>
      </w:r>
      <w:r w:rsidRPr="002D214B">
        <w:rPr>
          <w:color w:val="000000"/>
          <w:szCs w:val="20"/>
        </w:rPr>
        <w:t xml:space="preserve"> to support the assessment process.</w:t>
      </w:r>
    </w:p>
    <w:p w14:paraId="4FED3935" w14:textId="77777777" w:rsidR="00912611" w:rsidRPr="002D214B" w:rsidRDefault="00912611" w:rsidP="0098009D">
      <w:pPr>
        <w:pStyle w:val="ListParagraph"/>
        <w:numPr>
          <w:ilvl w:val="0"/>
          <w:numId w:val="25"/>
        </w:numPr>
        <w:spacing w:after="160" w:line="276" w:lineRule="auto"/>
        <w:ind w:left="720"/>
        <w:contextualSpacing/>
        <w:rPr>
          <w:b/>
          <w:color w:val="000000"/>
          <w:szCs w:val="20"/>
        </w:rPr>
      </w:pPr>
      <w:r w:rsidRPr="002D214B">
        <w:rPr>
          <w:color w:val="000000"/>
          <w:szCs w:val="20"/>
        </w:rPr>
        <w:t xml:space="preserve">Creates instructions for using the performance tools. </w:t>
      </w:r>
    </w:p>
    <w:p w14:paraId="5AB8876F" w14:textId="77777777" w:rsidR="00912611" w:rsidRPr="002D214B" w:rsidRDefault="00912611" w:rsidP="0098009D">
      <w:pPr>
        <w:pStyle w:val="ListParagraph"/>
        <w:numPr>
          <w:ilvl w:val="0"/>
          <w:numId w:val="25"/>
        </w:numPr>
        <w:spacing w:after="160" w:line="276" w:lineRule="auto"/>
        <w:ind w:left="720"/>
        <w:contextualSpacing/>
        <w:rPr>
          <w:b/>
          <w:color w:val="000000"/>
          <w:szCs w:val="20"/>
        </w:rPr>
      </w:pPr>
      <w:r w:rsidRPr="002D214B">
        <w:rPr>
          <w:color w:val="000000"/>
          <w:szCs w:val="20"/>
        </w:rPr>
        <w:t>Pilot tests tools to assure that the tool measured the appropriate performance.</w:t>
      </w:r>
    </w:p>
    <w:p w14:paraId="74309DB7" w14:textId="77777777" w:rsidR="00912611" w:rsidRPr="002D214B" w:rsidRDefault="00912611" w:rsidP="0098009D">
      <w:pPr>
        <w:pStyle w:val="ListParagraph"/>
        <w:numPr>
          <w:ilvl w:val="0"/>
          <w:numId w:val="25"/>
        </w:numPr>
        <w:spacing w:after="160" w:line="276" w:lineRule="auto"/>
        <w:ind w:left="720"/>
        <w:contextualSpacing/>
        <w:rPr>
          <w:b/>
          <w:color w:val="000000"/>
          <w:szCs w:val="20"/>
        </w:rPr>
      </w:pPr>
      <w:r w:rsidRPr="002D214B">
        <w:rPr>
          <w:color w:val="000000"/>
          <w:szCs w:val="20"/>
        </w:rPr>
        <w:t>Modifies tools based on feedback from pilot testing.</w:t>
      </w:r>
    </w:p>
    <w:p w14:paraId="36D93004" w14:textId="45FAA6B9" w:rsidR="00912611" w:rsidRPr="003D1178" w:rsidRDefault="00912611" w:rsidP="0098009D">
      <w:pPr>
        <w:pStyle w:val="ListParagraph"/>
        <w:numPr>
          <w:ilvl w:val="0"/>
          <w:numId w:val="25"/>
        </w:numPr>
        <w:ind w:left="720"/>
        <w:contextualSpacing/>
        <w:rPr>
          <w:b/>
          <w:color w:val="000000"/>
          <w:szCs w:val="20"/>
        </w:rPr>
      </w:pPr>
      <w:r w:rsidRPr="002D214B">
        <w:rPr>
          <w:color w:val="000000"/>
          <w:szCs w:val="20"/>
        </w:rPr>
        <w:t>Ensures that resulting data drives feedback to the learner, to the instructor, to the sponsoring organization, or to the instructional design process for future modification.</w:t>
      </w:r>
      <w:r w:rsidR="003D1178">
        <w:rPr>
          <w:color w:val="000000"/>
          <w:szCs w:val="20"/>
        </w:rPr>
        <w:br/>
      </w:r>
    </w:p>
    <w:p w14:paraId="4513DC53" w14:textId="77777777" w:rsidR="00912611" w:rsidRPr="003D1178" w:rsidRDefault="00912611" w:rsidP="0098009D">
      <w:pPr>
        <w:pStyle w:val="ListParagraph"/>
        <w:numPr>
          <w:ilvl w:val="0"/>
          <w:numId w:val="26"/>
        </w:numPr>
        <w:spacing w:after="160"/>
        <w:ind w:left="720"/>
        <w:contextualSpacing/>
        <w:rPr>
          <w:color w:val="000000"/>
          <w:sz w:val="16"/>
          <w:szCs w:val="20"/>
        </w:rPr>
      </w:pPr>
      <w:r w:rsidRPr="002D214B">
        <w:rPr>
          <w:color w:val="000000"/>
          <w:sz w:val="16"/>
          <w:szCs w:val="20"/>
        </w:rPr>
        <w:t xml:space="preserve"> Assessment tools may include any technique to observe, track, measure, or record assessment (e.g., polls, surveys, self-assessments</w:t>
      </w:r>
      <w:r w:rsidRPr="002D214B">
        <w:rPr>
          <w:color w:val="000000"/>
          <w:sz w:val="18"/>
          <w:szCs w:val="20"/>
        </w:rPr>
        <w:t xml:space="preserve">, </w:t>
      </w:r>
      <w:r w:rsidRPr="003D1178">
        <w:rPr>
          <w:color w:val="000000"/>
          <w:sz w:val="16"/>
          <w:szCs w:val="20"/>
        </w:rPr>
        <w:t>tests, interactive activities in Elearning modules, checklists, observation worksheet, etc.)</w:t>
      </w:r>
    </w:p>
    <w:p w14:paraId="25F831F2" w14:textId="77777777" w:rsidR="00912611" w:rsidRPr="002D214B" w:rsidRDefault="00912611" w:rsidP="00912611">
      <w:pPr>
        <w:pStyle w:val="Heading4"/>
        <w:spacing w:before="120" w:after="120"/>
      </w:pPr>
      <w:bookmarkStart w:id="204" w:name="_Toc472441919"/>
      <w:bookmarkStart w:id="205" w:name="_Toc472534111"/>
      <w:bookmarkStart w:id="206" w:name="_Toc472536051"/>
      <w:r w:rsidRPr="002D214B">
        <w:t>Collaborates and Partners</w:t>
      </w:r>
      <w:bookmarkEnd w:id="204"/>
      <w:bookmarkEnd w:id="205"/>
      <w:bookmarkEnd w:id="206"/>
    </w:p>
    <w:p w14:paraId="3DA0E9EE" w14:textId="77777777" w:rsidR="00912611" w:rsidRPr="002D214B" w:rsidRDefault="00912611" w:rsidP="00912611">
      <w:pPr>
        <w:spacing w:line="276" w:lineRule="auto"/>
        <w:rPr>
          <w:b/>
          <w:color w:val="000000"/>
          <w:szCs w:val="20"/>
        </w:rPr>
      </w:pPr>
      <w:r w:rsidRPr="002D214B">
        <w:rPr>
          <w:b/>
          <w:color w:val="000000"/>
          <w:szCs w:val="20"/>
        </w:rPr>
        <w:t xml:space="preserve">Definition:  </w:t>
      </w:r>
      <w:r w:rsidRPr="00B94A50">
        <w:rPr>
          <w:color w:val="000000"/>
          <w:szCs w:val="20"/>
          <w:shd w:val="clear" w:color="auto" w:fill="FFFFFF"/>
        </w:rPr>
        <w:t>Works jointly with sponsors and other members of the solution development team to develop the solution.</w:t>
      </w:r>
      <w:r>
        <w:rPr>
          <w:color w:val="000000"/>
          <w:szCs w:val="20"/>
          <w:shd w:val="clear" w:color="auto" w:fill="FFFFFF"/>
        </w:rPr>
        <w:t xml:space="preserve">  </w:t>
      </w:r>
      <w:r w:rsidRPr="005A4519">
        <w:rPr>
          <w:color w:val="000000"/>
          <w:szCs w:val="20"/>
        </w:rPr>
        <w:t>Performances that demonstrate this standard:</w:t>
      </w:r>
      <w:r w:rsidRPr="002D214B">
        <w:rPr>
          <w:b/>
          <w:color w:val="000000"/>
          <w:szCs w:val="20"/>
        </w:rPr>
        <w:t xml:space="preserve"> </w:t>
      </w:r>
    </w:p>
    <w:p w14:paraId="613B2135" w14:textId="77777777" w:rsidR="00912611" w:rsidRPr="002D214B" w:rsidRDefault="00912611" w:rsidP="0098009D">
      <w:pPr>
        <w:pStyle w:val="ListParagraph"/>
        <w:numPr>
          <w:ilvl w:val="0"/>
          <w:numId w:val="30"/>
        </w:numPr>
        <w:spacing w:after="160" w:line="276" w:lineRule="auto"/>
        <w:ind w:left="720"/>
        <w:contextualSpacing/>
        <w:rPr>
          <w:color w:val="000000"/>
          <w:szCs w:val="20"/>
        </w:rPr>
      </w:pPr>
      <w:r w:rsidRPr="002D214B">
        <w:rPr>
          <w:color w:val="000000"/>
          <w:szCs w:val="20"/>
        </w:rPr>
        <w:t>Addresses sponsor’s issues and needs by listening to requests for modifications, offering solutions to modification requests, and reporting progress.</w:t>
      </w:r>
    </w:p>
    <w:p w14:paraId="3475CE9D" w14:textId="77777777" w:rsidR="00912611" w:rsidRPr="002D214B" w:rsidRDefault="00912611" w:rsidP="0098009D">
      <w:pPr>
        <w:pStyle w:val="ListParagraph"/>
        <w:numPr>
          <w:ilvl w:val="0"/>
          <w:numId w:val="30"/>
        </w:numPr>
        <w:spacing w:after="160" w:line="276" w:lineRule="auto"/>
        <w:ind w:left="720"/>
        <w:contextualSpacing/>
        <w:rPr>
          <w:color w:val="000000"/>
          <w:szCs w:val="20"/>
        </w:rPr>
      </w:pPr>
      <w:r w:rsidRPr="002D214B">
        <w:rPr>
          <w:color w:val="000000"/>
          <w:szCs w:val="20"/>
        </w:rPr>
        <w:t>Participates in the project team through:</w:t>
      </w:r>
    </w:p>
    <w:p w14:paraId="26842724" w14:textId="77777777" w:rsidR="00912611" w:rsidRPr="002D214B" w:rsidRDefault="00912611" w:rsidP="0098009D">
      <w:pPr>
        <w:pStyle w:val="ListParagraph"/>
        <w:numPr>
          <w:ilvl w:val="1"/>
          <w:numId w:val="30"/>
        </w:numPr>
        <w:spacing w:after="160" w:line="276" w:lineRule="auto"/>
        <w:ind w:left="1080"/>
        <w:contextualSpacing/>
        <w:rPr>
          <w:color w:val="000000"/>
          <w:szCs w:val="20"/>
        </w:rPr>
      </w:pPr>
      <w:r w:rsidRPr="002D214B">
        <w:rPr>
          <w:color w:val="000000"/>
          <w:szCs w:val="20"/>
        </w:rPr>
        <w:t xml:space="preserve">Identifying project issues. </w:t>
      </w:r>
    </w:p>
    <w:p w14:paraId="36DE5C35" w14:textId="77777777" w:rsidR="00912611" w:rsidRPr="002D214B" w:rsidRDefault="00912611" w:rsidP="0098009D">
      <w:pPr>
        <w:pStyle w:val="ListParagraph"/>
        <w:numPr>
          <w:ilvl w:val="1"/>
          <w:numId w:val="30"/>
        </w:numPr>
        <w:spacing w:after="160" w:line="276" w:lineRule="auto"/>
        <w:ind w:left="1080"/>
        <w:contextualSpacing/>
        <w:rPr>
          <w:color w:val="000000"/>
          <w:szCs w:val="20"/>
        </w:rPr>
      </w:pPr>
      <w:r w:rsidRPr="002D214B">
        <w:rPr>
          <w:color w:val="000000"/>
          <w:szCs w:val="20"/>
        </w:rPr>
        <w:t>Attending and participating in meetings.</w:t>
      </w:r>
    </w:p>
    <w:p w14:paraId="0B8425B7" w14:textId="77777777" w:rsidR="00912611" w:rsidRPr="002D214B" w:rsidRDefault="00912611" w:rsidP="0098009D">
      <w:pPr>
        <w:pStyle w:val="ListParagraph"/>
        <w:numPr>
          <w:ilvl w:val="1"/>
          <w:numId w:val="30"/>
        </w:numPr>
        <w:spacing w:after="160" w:line="276" w:lineRule="auto"/>
        <w:ind w:left="1080"/>
        <w:contextualSpacing/>
        <w:rPr>
          <w:color w:val="000000"/>
          <w:szCs w:val="20"/>
        </w:rPr>
      </w:pPr>
      <w:r w:rsidRPr="002D214B">
        <w:rPr>
          <w:color w:val="000000"/>
          <w:szCs w:val="20"/>
        </w:rPr>
        <w:t>Reporting regularly</w:t>
      </w:r>
    </w:p>
    <w:p w14:paraId="67A78364" w14:textId="77777777" w:rsidR="00912611" w:rsidRPr="002D214B" w:rsidRDefault="00912611" w:rsidP="0098009D">
      <w:pPr>
        <w:pStyle w:val="ListParagraph"/>
        <w:numPr>
          <w:ilvl w:val="1"/>
          <w:numId w:val="30"/>
        </w:numPr>
        <w:spacing w:after="160" w:line="276" w:lineRule="auto"/>
        <w:ind w:left="1080"/>
        <w:contextualSpacing/>
        <w:rPr>
          <w:color w:val="000000"/>
          <w:szCs w:val="20"/>
        </w:rPr>
      </w:pPr>
      <w:r w:rsidRPr="002D214B">
        <w:rPr>
          <w:color w:val="000000"/>
          <w:szCs w:val="20"/>
        </w:rPr>
        <w:t>Generating ideas to resolve issues, improve sustainability, and enhance learning solution.</w:t>
      </w:r>
    </w:p>
    <w:p w14:paraId="20689016" w14:textId="77777777" w:rsidR="00912611" w:rsidRPr="002D214B" w:rsidRDefault="00912611" w:rsidP="0098009D">
      <w:pPr>
        <w:pStyle w:val="ListParagraph"/>
        <w:numPr>
          <w:ilvl w:val="0"/>
          <w:numId w:val="30"/>
        </w:numPr>
        <w:spacing w:after="160" w:line="276" w:lineRule="auto"/>
        <w:ind w:left="720"/>
        <w:contextualSpacing/>
        <w:rPr>
          <w:color w:val="000000"/>
          <w:szCs w:val="20"/>
        </w:rPr>
      </w:pPr>
      <w:r w:rsidRPr="002D214B">
        <w:rPr>
          <w:color w:val="000000"/>
          <w:szCs w:val="20"/>
        </w:rPr>
        <w:t>Negotiates changes to solution involving other team members during development and solution testing.</w:t>
      </w:r>
    </w:p>
    <w:p w14:paraId="666C6006" w14:textId="77777777" w:rsidR="00912611" w:rsidRPr="002D214B" w:rsidRDefault="00912611" w:rsidP="0098009D">
      <w:pPr>
        <w:pStyle w:val="ListParagraph"/>
        <w:numPr>
          <w:ilvl w:val="0"/>
          <w:numId w:val="30"/>
        </w:numPr>
        <w:spacing w:after="160" w:line="276" w:lineRule="auto"/>
        <w:ind w:left="720"/>
        <w:contextualSpacing/>
        <w:rPr>
          <w:color w:val="000000"/>
          <w:szCs w:val="20"/>
        </w:rPr>
      </w:pPr>
      <w:r w:rsidRPr="002D214B">
        <w:rPr>
          <w:color w:val="000000"/>
          <w:szCs w:val="20"/>
        </w:rPr>
        <w:t>Plans solution product tests with the sponsor and intended audience so that the right solution elements have been developed and tested.</w:t>
      </w:r>
    </w:p>
    <w:p w14:paraId="66ACC3AF" w14:textId="77777777" w:rsidR="00912611" w:rsidRPr="002D214B" w:rsidRDefault="00912611" w:rsidP="0098009D">
      <w:pPr>
        <w:pStyle w:val="ListParagraph"/>
        <w:numPr>
          <w:ilvl w:val="0"/>
          <w:numId w:val="30"/>
        </w:numPr>
        <w:spacing w:after="160" w:line="276" w:lineRule="auto"/>
        <w:ind w:left="720"/>
        <w:contextualSpacing/>
        <w:rPr>
          <w:color w:val="000000"/>
          <w:szCs w:val="20"/>
        </w:rPr>
      </w:pPr>
      <w:r w:rsidRPr="002D214B">
        <w:rPr>
          <w:color w:val="000000"/>
          <w:szCs w:val="20"/>
        </w:rPr>
        <w:t xml:space="preserve">Executes product tests and reports test results. </w:t>
      </w:r>
    </w:p>
    <w:p w14:paraId="0CDBF3EF" w14:textId="77777777" w:rsidR="00912611" w:rsidRPr="002D214B" w:rsidRDefault="00912611" w:rsidP="0098009D">
      <w:pPr>
        <w:pStyle w:val="ListParagraph"/>
        <w:numPr>
          <w:ilvl w:val="0"/>
          <w:numId w:val="30"/>
        </w:numPr>
        <w:spacing w:after="160" w:line="276" w:lineRule="auto"/>
        <w:ind w:left="720"/>
        <w:contextualSpacing/>
        <w:rPr>
          <w:color w:val="000000"/>
          <w:szCs w:val="20"/>
        </w:rPr>
      </w:pPr>
      <w:r w:rsidRPr="002D214B">
        <w:rPr>
          <w:color w:val="000000"/>
          <w:szCs w:val="20"/>
        </w:rPr>
        <w:lastRenderedPageBreak/>
        <w:t>Works with content experts to identify content, relevant work processes and procedures, and appropriate feedback and assessment techniques.</w:t>
      </w:r>
    </w:p>
    <w:p w14:paraId="6D29C5C1" w14:textId="77777777" w:rsidR="00912611" w:rsidRPr="002D214B" w:rsidRDefault="00912611" w:rsidP="00912611">
      <w:pPr>
        <w:pStyle w:val="Heading4"/>
        <w:spacing w:before="120" w:after="120"/>
      </w:pPr>
      <w:bookmarkStart w:id="207" w:name="_Toc472441920"/>
      <w:bookmarkStart w:id="208" w:name="_Toc472534112"/>
      <w:bookmarkStart w:id="209" w:name="_Toc472536052"/>
      <w:r w:rsidRPr="002D214B">
        <w:t>Elicits Performance "Practice"</w:t>
      </w:r>
      <w:bookmarkEnd w:id="207"/>
      <w:bookmarkEnd w:id="208"/>
      <w:bookmarkEnd w:id="209"/>
    </w:p>
    <w:p w14:paraId="76946436" w14:textId="77777777" w:rsidR="00912611" w:rsidRPr="005A4519" w:rsidRDefault="00912611" w:rsidP="00912611">
      <w:pPr>
        <w:spacing w:line="276" w:lineRule="auto"/>
        <w:rPr>
          <w:color w:val="000000"/>
          <w:szCs w:val="20"/>
        </w:rPr>
      </w:pPr>
      <w:r w:rsidRPr="002D214B">
        <w:rPr>
          <w:b/>
          <w:color w:val="000000"/>
          <w:szCs w:val="20"/>
        </w:rPr>
        <w:t xml:space="preserve">Definition: </w:t>
      </w:r>
      <w:r w:rsidRPr="002D214B">
        <w:rPr>
          <w:color w:val="000000"/>
          <w:szCs w:val="20"/>
        </w:rPr>
        <w:t xml:space="preserve">ensures that the learning environment and practice opportunities reflect the actual </w:t>
      </w:r>
      <w:r w:rsidRPr="005A4519">
        <w:rPr>
          <w:color w:val="000000"/>
          <w:szCs w:val="20"/>
        </w:rPr>
        <w:t xml:space="preserve">environment in which the performance will occur.  Performances that demonstrate this standard: </w:t>
      </w:r>
    </w:p>
    <w:p w14:paraId="35D5696C" w14:textId="77777777" w:rsidR="00912611" w:rsidRPr="002D214B" w:rsidRDefault="00912611" w:rsidP="0098009D">
      <w:pPr>
        <w:pStyle w:val="ListParagraph"/>
        <w:numPr>
          <w:ilvl w:val="0"/>
          <w:numId w:val="25"/>
        </w:numPr>
        <w:spacing w:after="160" w:line="276" w:lineRule="auto"/>
        <w:ind w:left="720"/>
        <w:contextualSpacing/>
        <w:rPr>
          <w:b/>
          <w:color w:val="000000"/>
          <w:szCs w:val="20"/>
        </w:rPr>
      </w:pPr>
      <w:r w:rsidRPr="002D214B">
        <w:rPr>
          <w:color w:val="000000"/>
          <w:szCs w:val="20"/>
        </w:rPr>
        <w:t>Creates practice opportunities that mimic work tasks and work processes.</w:t>
      </w:r>
    </w:p>
    <w:p w14:paraId="573A2D2C" w14:textId="77777777" w:rsidR="00912611" w:rsidRPr="002D214B" w:rsidRDefault="00912611" w:rsidP="0098009D">
      <w:pPr>
        <w:pStyle w:val="ListParagraph"/>
        <w:numPr>
          <w:ilvl w:val="0"/>
          <w:numId w:val="25"/>
        </w:numPr>
        <w:spacing w:after="160" w:line="276" w:lineRule="auto"/>
        <w:ind w:left="720"/>
        <w:contextualSpacing/>
        <w:rPr>
          <w:b/>
          <w:color w:val="000000"/>
          <w:szCs w:val="20"/>
        </w:rPr>
      </w:pPr>
      <w:r w:rsidRPr="002D214B">
        <w:rPr>
          <w:color w:val="000000"/>
          <w:szCs w:val="20"/>
        </w:rPr>
        <w:t xml:space="preserve">Chooses elements of the “real” work environment, tools, and technology to include in the practice learning environment. </w:t>
      </w:r>
    </w:p>
    <w:p w14:paraId="6DE3E220" w14:textId="77777777" w:rsidR="00912611" w:rsidRPr="002D214B" w:rsidRDefault="00912611" w:rsidP="0098009D">
      <w:pPr>
        <w:pStyle w:val="ListParagraph"/>
        <w:numPr>
          <w:ilvl w:val="0"/>
          <w:numId w:val="25"/>
        </w:numPr>
        <w:spacing w:after="160" w:line="276" w:lineRule="auto"/>
        <w:ind w:left="720"/>
        <w:contextualSpacing/>
        <w:rPr>
          <w:color w:val="000000"/>
          <w:szCs w:val="20"/>
        </w:rPr>
      </w:pPr>
      <w:r w:rsidRPr="002D214B">
        <w:rPr>
          <w:color w:val="000000"/>
          <w:szCs w:val="20"/>
        </w:rPr>
        <w:t xml:space="preserve">Scripts steps and interactions. </w:t>
      </w:r>
    </w:p>
    <w:p w14:paraId="5A66CA1A" w14:textId="77777777" w:rsidR="00912611" w:rsidRPr="002D214B" w:rsidRDefault="00912611" w:rsidP="0098009D">
      <w:pPr>
        <w:pStyle w:val="ListParagraph"/>
        <w:numPr>
          <w:ilvl w:val="0"/>
          <w:numId w:val="25"/>
        </w:numPr>
        <w:spacing w:after="160" w:line="276" w:lineRule="auto"/>
        <w:ind w:left="720"/>
        <w:contextualSpacing/>
        <w:rPr>
          <w:color w:val="000000"/>
          <w:szCs w:val="20"/>
        </w:rPr>
      </w:pPr>
      <w:r w:rsidRPr="002D214B">
        <w:rPr>
          <w:szCs w:val="20"/>
        </w:rPr>
        <w:t xml:space="preserve">Creates the full spectrum of support materials to ensure that learning occurs. </w:t>
      </w:r>
    </w:p>
    <w:p w14:paraId="3464379D" w14:textId="77777777" w:rsidR="00912611" w:rsidRPr="002D214B" w:rsidRDefault="00912611" w:rsidP="00912611">
      <w:pPr>
        <w:pStyle w:val="Heading4"/>
        <w:spacing w:before="120" w:after="120"/>
      </w:pPr>
      <w:bookmarkStart w:id="210" w:name="_Toc472441921"/>
      <w:bookmarkStart w:id="211" w:name="_Toc472534113"/>
      <w:bookmarkStart w:id="212" w:name="_Toc472536053"/>
      <w:r w:rsidRPr="002D214B">
        <w:t>Engages Learner</w:t>
      </w:r>
      <w:bookmarkEnd w:id="210"/>
      <w:bookmarkEnd w:id="211"/>
      <w:bookmarkEnd w:id="212"/>
      <w:r w:rsidRPr="002D214B">
        <w:t xml:space="preserve"> </w:t>
      </w:r>
    </w:p>
    <w:p w14:paraId="03B658A8" w14:textId="77777777" w:rsidR="00912611" w:rsidRPr="005A4519" w:rsidRDefault="00912611" w:rsidP="00912611">
      <w:pPr>
        <w:spacing w:line="276" w:lineRule="auto"/>
        <w:rPr>
          <w:color w:val="000000"/>
          <w:szCs w:val="20"/>
        </w:rPr>
      </w:pPr>
      <w:r w:rsidRPr="002D214B">
        <w:rPr>
          <w:b/>
          <w:color w:val="000000"/>
          <w:szCs w:val="20"/>
        </w:rPr>
        <w:t>Definition:</w:t>
      </w:r>
      <w:r w:rsidRPr="002D214B">
        <w:rPr>
          <w:color w:val="000000"/>
          <w:szCs w:val="20"/>
        </w:rPr>
        <w:t xml:space="preserve"> captures and keeps the participant’s attention and interest through active participation, practice opportunities, feedback, and reflection.</w:t>
      </w:r>
      <w:r>
        <w:rPr>
          <w:color w:val="000000"/>
          <w:szCs w:val="20"/>
        </w:rPr>
        <w:t xml:space="preserve">  </w:t>
      </w:r>
      <w:r w:rsidRPr="005A4519">
        <w:rPr>
          <w:color w:val="000000"/>
          <w:szCs w:val="20"/>
        </w:rPr>
        <w:t>Performances</w:t>
      </w:r>
      <w:r>
        <w:rPr>
          <w:color w:val="000000"/>
          <w:szCs w:val="20"/>
        </w:rPr>
        <w:t xml:space="preserve"> that demonstrate this standard</w:t>
      </w:r>
      <w:r w:rsidRPr="005A4519">
        <w:rPr>
          <w:color w:val="000000"/>
          <w:szCs w:val="20"/>
        </w:rPr>
        <w:t xml:space="preserve">: </w:t>
      </w:r>
    </w:p>
    <w:p w14:paraId="0573D79D" w14:textId="77777777" w:rsidR="00912611" w:rsidRPr="002D214B" w:rsidRDefault="00912611" w:rsidP="0098009D">
      <w:pPr>
        <w:pStyle w:val="ListParagraph"/>
        <w:numPr>
          <w:ilvl w:val="0"/>
          <w:numId w:val="27"/>
        </w:numPr>
        <w:spacing w:after="160" w:line="276" w:lineRule="auto"/>
        <w:ind w:left="720"/>
        <w:contextualSpacing/>
        <w:rPr>
          <w:b/>
          <w:color w:val="000000"/>
          <w:szCs w:val="20"/>
        </w:rPr>
      </w:pPr>
      <w:r w:rsidRPr="002D214B">
        <w:rPr>
          <w:color w:val="000000"/>
          <w:szCs w:val="20"/>
        </w:rPr>
        <w:t>Uses techniques that gain learner’s attention.</w:t>
      </w:r>
    </w:p>
    <w:p w14:paraId="48234673" w14:textId="77777777" w:rsidR="00912611" w:rsidRPr="002D214B" w:rsidRDefault="00912611" w:rsidP="0098009D">
      <w:pPr>
        <w:pStyle w:val="ListParagraph"/>
        <w:numPr>
          <w:ilvl w:val="0"/>
          <w:numId w:val="27"/>
        </w:numPr>
        <w:spacing w:after="160" w:line="276" w:lineRule="auto"/>
        <w:ind w:left="720"/>
        <w:contextualSpacing/>
        <w:rPr>
          <w:b/>
          <w:color w:val="000000"/>
          <w:szCs w:val="20"/>
        </w:rPr>
      </w:pPr>
      <w:r w:rsidRPr="002D214B">
        <w:rPr>
          <w:color w:val="000000"/>
          <w:szCs w:val="20"/>
        </w:rPr>
        <w:t xml:space="preserve">Provides opportunities for the learner to gain confidence through active involvement, such as discussion, practice, self-assessment, group activities, individual activities, etc. </w:t>
      </w:r>
    </w:p>
    <w:p w14:paraId="0C528E42" w14:textId="77777777" w:rsidR="00912611" w:rsidRPr="002D214B" w:rsidRDefault="00912611" w:rsidP="0098009D">
      <w:pPr>
        <w:pStyle w:val="ListParagraph"/>
        <w:numPr>
          <w:ilvl w:val="0"/>
          <w:numId w:val="27"/>
        </w:numPr>
        <w:spacing w:after="160" w:line="276" w:lineRule="auto"/>
        <w:ind w:left="720"/>
        <w:contextualSpacing/>
        <w:rPr>
          <w:b/>
          <w:color w:val="000000"/>
          <w:szCs w:val="20"/>
        </w:rPr>
      </w:pPr>
      <w:r w:rsidRPr="002D214B">
        <w:rPr>
          <w:color w:val="000000"/>
          <w:szCs w:val="20"/>
        </w:rPr>
        <w:t xml:space="preserve">Provides activities at the appropriate level for the audience. </w:t>
      </w:r>
    </w:p>
    <w:p w14:paraId="562843B4" w14:textId="77777777" w:rsidR="00912611" w:rsidRPr="002D214B" w:rsidRDefault="00912611" w:rsidP="0098009D">
      <w:pPr>
        <w:pStyle w:val="ListParagraph"/>
        <w:numPr>
          <w:ilvl w:val="0"/>
          <w:numId w:val="27"/>
        </w:numPr>
        <w:spacing w:after="160" w:line="276" w:lineRule="auto"/>
        <w:ind w:left="720"/>
        <w:contextualSpacing/>
        <w:rPr>
          <w:b/>
          <w:color w:val="000000"/>
          <w:szCs w:val="20"/>
        </w:rPr>
      </w:pPr>
      <w:r w:rsidRPr="002D214B">
        <w:rPr>
          <w:color w:val="000000"/>
          <w:szCs w:val="20"/>
        </w:rPr>
        <w:t>Adjusts activity levels as learner gains skill and confidence.</w:t>
      </w:r>
    </w:p>
    <w:p w14:paraId="61BA4667" w14:textId="77777777" w:rsidR="00912611" w:rsidRPr="002D214B" w:rsidRDefault="00912611" w:rsidP="0098009D">
      <w:pPr>
        <w:pStyle w:val="ListParagraph"/>
        <w:numPr>
          <w:ilvl w:val="0"/>
          <w:numId w:val="27"/>
        </w:numPr>
        <w:spacing w:after="160" w:line="276" w:lineRule="auto"/>
        <w:ind w:left="720"/>
        <w:contextualSpacing/>
        <w:rPr>
          <w:b/>
          <w:color w:val="000000"/>
          <w:szCs w:val="20"/>
        </w:rPr>
      </w:pPr>
      <w:r w:rsidRPr="002D214B">
        <w:rPr>
          <w:color w:val="000000"/>
          <w:szCs w:val="20"/>
        </w:rPr>
        <w:t xml:space="preserve">Provides opportunities for constructive </w:t>
      </w:r>
      <w:r w:rsidRPr="002D214B">
        <w:rPr>
          <w:szCs w:val="20"/>
        </w:rPr>
        <w:t>feedback</w:t>
      </w:r>
      <w:r w:rsidRPr="002D214B">
        <w:rPr>
          <w:color w:val="C00000"/>
          <w:szCs w:val="20"/>
        </w:rPr>
        <w:t xml:space="preserve"> </w:t>
      </w:r>
      <w:r w:rsidRPr="002D214B">
        <w:rPr>
          <w:color w:val="000000"/>
          <w:szCs w:val="20"/>
        </w:rPr>
        <w:t>appropriate to audience level.</w:t>
      </w:r>
    </w:p>
    <w:p w14:paraId="422BBA7B" w14:textId="77777777" w:rsidR="00912611" w:rsidRPr="002D214B" w:rsidRDefault="00912611" w:rsidP="0098009D">
      <w:pPr>
        <w:pStyle w:val="ListParagraph"/>
        <w:numPr>
          <w:ilvl w:val="0"/>
          <w:numId w:val="27"/>
        </w:numPr>
        <w:spacing w:after="160" w:line="276" w:lineRule="auto"/>
        <w:ind w:left="720"/>
        <w:contextualSpacing/>
        <w:rPr>
          <w:color w:val="000000"/>
          <w:szCs w:val="20"/>
        </w:rPr>
      </w:pPr>
      <w:r w:rsidRPr="002D214B">
        <w:rPr>
          <w:color w:val="000000"/>
          <w:szCs w:val="20"/>
        </w:rPr>
        <w:t>Provides feedback techniques that give learners performance-specific information.</w:t>
      </w:r>
    </w:p>
    <w:p w14:paraId="229DCB17" w14:textId="77777777" w:rsidR="00912611" w:rsidRPr="002D214B" w:rsidRDefault="00912611" w:rsidP="0098009D">
      <w:pPr>
        <w:pStyle w:val="ListParagraph"/>
        <w:numPr>
          <w:ilvl w:val="0"/>
          <w:numId w:val="27"/>
        </w:numPr>
        <w:spacing w:after="160" w:line="276" w:lineRule="auto"/>
        <w:ind w:left="720"/>
        <w:contextualSpacing/>
      </w:pPr>
      <w:r w:rsidRPr="002D214B">
        <w:rPr>
          <w:color w:val="000000"/>
          <w:szCs w:val="20"/>
        </w:rPr>
        <w:t>Provides opportunities for learners to give input on their learning experience, when appropriate.</w:t>
      </w:r>
    </w:p>
    <w:p w14:paraId="1A84F2FF" w14:textId="77777777" w:rsidR="00912611" w:rsidRPr="002D214B" w:rsidRDefault="00912611" w:rsidP="00912611">
      <w:pPr>
        <w:pStyle w:val="Heading4"/>
        <w:spacing w:before="120" w:after="120" w:line="276" w:lineRule="auto"/>
      </w:pPr>
      <w:bookmarkStart w:id="213" w:name="_Toc472441922"/>
      <w:bookmarkStart w:id="214" w:name="_Toc472534114"/>
      <w:bookmarkStart w:id="215" w:name="_Toc472536054"/>
      <w:r w:rsidRPr="002D214B">
        <w:t>Enhances Retention and Transfer</w:t>
      </w:r>
      <w:bookmarkEnd w:id="213"/>
      <w:bookmarkEnd w:id="214"/>
      <w:bookmarkEnd w:id="215"/>
    </w:p>
    <w:p w14:paraId="796AD89B" w14:textId="77777777" w:rsidR="00912611" w:rsidRDefault="00912611" w:rsidP="00912611">
      <w:pPr>
        <w:spacing w:line="276" w:lineRule="auto"/>
        <w:rPr>
          <w:color w:val="000000"/>
          <w:szCs w:val="20"/>
        </w:rPr>
      </w:pPr>
      <w:r w:rsidRPr="002D214B">
        <w:rPr>
          <w:b/>
          <w:color w:val="000000"/>
          <w:szCs w:val="20"/>
        </w:rPr>
        <w:t xml:space="preserve">Definition:  </w:t>
      </w:r>
      <w:r w:rsidRPr="002D214B">
        <w:rPr>
          <w:color w:val="000000"/>
          <w:szCs w:val="20"/>
        </w:rPr>
        <w:t>ensures that the learning environment creates and measures recall, recognition, and replication of desired outcomes.</w:t>
      </w:r>
      <w:r>
        <w:rPr>
          <w:color w:val="000000"/>
          <w:szCs w:val="20"/>
        </w:rPr>
        <w:t xml:space="preserve">  </w:t>
      </w:r>
      <w:r w:rsidRPr="005A4519">
        <w:rPr>
          <w:color w:val="000000"/>
          <w:szCs w:val="20"/>
        </w:rPr>
        <w:t>Performances</w:t>
      </w:r>
      <w:r>
        <w:rPr>
          <w:color w:val="000000"/>
          <w:szCs w:val="20"/>
        </w:rPr>
        <w:t xml:space="preserve"> that demonstrate this standard:</w:t>
      </w:r>
    </w:p>
    <w:p w14:paraId="1304A673" w14:textId="77777777" w:rsidR="00912611" w:rsidRPr="002D214B" w:rsidRDefault="00912611" w:rsidP="0098009D">
      <w:pPr>
        <w:numPr>
          <w:ilvl w:val="0"/>
          <w:numId w:val="49"/>
        </w:numPr>
        <w:spacing w:line="276" w:lineRule="auto"/>
        <w:rPr>
          <w:b/>
          <w:color w:val="000000"/>
          <w:szCs w:val="20"/>
        </w:rPr>
      </w:pPr>
      <w:r w:rsidRPr="002D214B">
        <w:rPr>
          <w:color w:val="000000"/>
          <w:szCs w:val="20"/>
        </w:rPr>
        <w:t xml:space="preserve">Chooses elements of the “real” work environment, tools, and technology to include in the practice learning environment. </w:t>
      </w:r>
    </w:p>
    <w:p w14:paraId="3472523C" w14:textId="77777777" w:rsidR="00912611" w:rsidRPr="002D214B" w:rsidRDefault="00912611" w:rsidP="0098009D">
      <w:pPr>
        <w:pStyle w:val="ListParagraph"/>
        <w:numPr>
          <w:ilvl w:val="0"/>
          <w:numId w:val="28"/>
        </w:numPr>
        <w:spacing w:after="160" w:line="276" w:lineRule="auto"/>
        <w:ind w:left="720"/>
        <w:contextualSpacing/>
        <w:rPr>
          <w:color w:val="000000"/>
          <w:szCs w:val="20"/>
        </w:rPr>
      </w:pPr>
      <w:r w:rsidRPr="002D214B">
        <w:rPr>
          <w:color w:val="000000"/>
          <w:szCs w:val="20"/>
        </w:rPr>
        <w:t>Measures readiness for learning.</w:t>
      </w:r>
    </w:p>
    <w:p w14:paraId="20C99413" w14:textId="77777777" w:rsidR="00912611" w:rsidRPr="002D214B" w:rsidRDefault="00912611" w:rsidP="0098009D">
      <w:pPr>
        <w:pStyle w:val="ListParagraph"/>
        <w:numPr>
          <w:ilvl w:val="0"/>
          <w:numId w:val="28"/>
        </w:numPr>
        <w:spacing w:after="160" w:line="276" w:lineRule="auto"/>
        <w:ind w:left="720"/>
        <w:contextualSpacing/>
        <w:rPr>
          <w:color w:val="000000"/>
          <w:szCs w:val="20"/>
        </w:rPr>
      </w:pPr>
      <w:r w:rsidRPr="002D214B">
        <w:rPr>
          <w:color w:val="000000"/>
          <w:szCs w:val="20"/>
        </w:rPr>
        <w:t xml:space="preserve">Triggers relevant previous experience. </w:t>
      </w:r>
    </w:p>
    <w:p w14:paraId="7042734B" w14:textId="77777777" w:rsidR="00912611" w:rsidRPr="002D214B" w:rsidRDefault="00912611" w:rsidP="0098009D">
      <w:pPr>
        <w:pStyle w:val="ListParagraph"/>
        <w:numPr>
          <w:ilvl w:val="0"/>
          <w:numId w:val="28"/>
        </w:numPr>
        <w:spacing w:after="160" w:line="276" w:lineRule="auto"/>
        <w:ind w:left="720"/>
        <w:contextualSpacing/>
        <w:rPr>
          <w:color w:val="000000"/>
          <w:szCs w:val="20"/>
        </w:rPr>
      </w:pPr>
      <w:r w:rsidRPr="002D214B">
        <w:rPr>
          <w:color w:val="000000"/>
          <w:szCs w:val="20"/>
        </w:rPr>
        <w:t>Provides interim self-assessment or skill measurement opportunities.</w:t>
      </w:r>
    </w:p>
    <w:p w14:paraId="404DEEA5" w14:textId="77777777" w:rsidR="00912611" w:rsidRPr="002D214B" w:rsidRDefault="00912611" w:rsidP="0098009D">
      <w:pPr>
        <w:pStyle w:val="ListParagraph"/>
        <w:numPr>
          <w:ilvl w:val="0"/>
          <w:numId w:val="28"/>
        </w:numPr>
        <w:spacing w:after="160" w:line="276" w:lineRule="auto"/>
        <w:ind w:left="720"/>
        <w:contextualSpacing/>
        <w:rPr>
          <w:color w:val="000000"/>
          <w:szCs w:val="20"/>
        </w:rPr>
      </w:pPr>
      <w:r w:rsidRPr="002D214B">
        <w:rPr>
          <w:color w:val="000000"/>
          <w:szCs w:val="20"/>
        </w:rPr>
        <w:t>Incorporates tools for on-the-job performance.</w:t>
      </w:r>
    </w:p>
    <w:p w14:paraId="08C90716" w14:textId="77777777" w:rsidR="00912611" w:rsidRPr="002D214B" w:rsidRDefault="00912611" w:rsidP="0098009D">
      <w:pPr>
        <w:pStyle w:val="ListParagraph"/>
        <w:numPr>
          <w:ilvl w:val="0"/>
          <w:numId w:val="28"/>
        </w:numPr>
        <w:spacing w:after="160" w:line="276" w:lineRule="auto"/>
        <w:ind w:left="720"/>
        <w:contextualSpacing/>
        <w:rPr>
          <w:color w:val="000000"/>
          <w:szCs w:val="20"/>
        </w:rPr>
      </w:pPr>
      <w:r w:rsidRPr="002D214B">
        <w:rPr>
          <w:color w:val="000000"/>
          <w:szCs w:val="20"/>
        </w:rPr>
        <w:t>Provides opportunities for learner to integrate changed skills based on feedback.</w:t>
      </w:r>
    </w:p>
    <w:p w14:paraId="232193FC" w14:textId="77777777" w:rsidR="00912611" w:rsidRPr="002D214B" w:rsidRDefault="00912611" w:rsidP="0098009D">
      <w:pPr>
        <w:pStyle w:val="ListParagraph"/>
        <w:numPr>
          <w:ilvl w:val="0"/>
          <w:numId w:val="27"/>
        </w:numPr>
        <w:spacing w:after="160" w:line="276" w:lineRule="auto"/>
        <w:ind w:left="720"/>
        <w:contextualSpacing/>
        <w:rPr>
          <w:color w:val="000000"/>
          <w:szCs w:val="20"/>
        </w:rPr>
      </w:pPr>
      <w:r w:rsidRPr="002D214B">
        <w:rPr>
          <w:color w:val="000000"/>
          <w:szCs w:val="20"/>
        </w:rPr>
        <w:t>Provides feedback techniques that give learners information relevant to enhancing performance, retention, and transfer.</w:t>
      </w:r>
    </w:p>
    <w:p w14:paraId="3D6C8187" w14:textId="77777777" w:rsidR="00C906D3" w:rsidRDefault="00C906D3" w:rsidP="00912611">
      <w:pPr>
        <w:pStyle w:val="Heading4"/>
        <w:spacing w:before="120" w:after="120"/>
      </w:pPr>
      <w:bookmarkStart w:id="216" w:name="_Toc472441923"/>
      <w:bookmarkStart w:id="217" w:name="_Toc472534115"/>
      <w:bookmarkStart w:id="218" w:name="_Toc472536055"/>
    </w:p>
    <w:p w14:paraId="69F46399" w14:textId="77777777" w:rsidR="003D1178" w:rsidRDefault="003D1178" w:rsidP="00912611">
      <w:pPr>
        <w:pStyle w:val="Heading4"/>
        <w:spacing w:before="120" w:after="120"/>
      </w:pPr>
    </w:p>
    <w:p w14:paraId="5A36FED7" w14:textId="77777777" w:rsidR="00912611" w:rsidRPr="002D214B" w:rsidRDefault="00912611" w:rsidP="00912611">
      <w:pPr>
        <w:pStyle w:val="Heading4"/>
        <w:spacing w:before="120" w:after="120"/>
      </w:pPr>
      <w:r w:rsidRPr="002D214B">
        <w:t>Ensures Context Sensitivity</w:t>
      </w:r>
      <w:bookmarkEnd w:id="216"/>
      <w:bookmarkEnd w:id="217"/>
      <w:bookmarkEnd w:id="218"/>
    </w:p>
    <w:p w14:paraId="0ADB6536" w14:textId="77777777" w:rsidR="00912611" w:rsidRPr="002D214B" w:rsidRDefault="00912611" w:rsidP="00912611">
      <w:pPr>
        <w:spacing w:line="276" w:lineRule="auto"/>
        <w:rPr>
          <w:b/>
          <w:color w:val="000000"/>
          <w:szCs w:val="20"/>
        </w:rPr>
      </w:pPr>
      <w:r w:rsidRPr="002D214B">
        <w:rPr>
          <w:b/>
          <w:color w:val="000000"/>
          <w:szCs w:val="20"/>
        </w:rPr>
        <w:t>Definition</w:t>
      </w:r>
      <w:r w:rsidRPr="002D214B">
        <w:rPr>
          <w:color w:val="000000"/>
          <w:szCs w:val="20"/>
        </w:rPr>
        <w:t>: considers the conditions and circumstances that are relevant to the learning content, event, process, and outcomes.</w:t>
      </w:r>
      <w:r>
        <w:rPr>
          <w:color w:val="000000"/>
          <w:szCs w:val="20"/>
        </w:rPr>
        <w:t xml:space="preserve">  </w:t>
      </w:r>
      <w:r w:rsidRPr="005A4519">
        <w:rPr>
          <w:color w:val="000000"/>
          <w:szCs w:val="20"/>
        </w:rPr>
        <w:t>Performances that demonstrate this standard</w:t>
      </w:r>
      <w:r w:rsidRPr="002D214B">
        <w:rPr>
          <w:b/>
          <w:color w:val="000000"/>
          <w:szCs w:val="20"/>
        </w:rPr>
        <w:t xml:space="preserve">: </w:t>
      </w:r>
    </w:p>
    <w:p w14:paraId="1DC679B3" w14:textId="77777777" w:rsidR="00912611" w:rsidRPr="002D214B" w:rsidRDefault="00912611" w:rsidP="0098009D">
      <w:pPr>
        <w:pStyle w:val="ListParagraph"/>
        <w:numPr>
          <w:ilvl w:val="0"/>
          <w:numId w:val="27"/>
        </w:numPr>
        <w:spacing w:line="276" w:lineRule="auto"/>
        <w:ind w:left="720"/>
        <w:contextualSpacing/>
        <w:rPr>
          <w:b/>
          <w:color w:val="000000"/>
          <w:szCs w:val="20"/>
        </w:rPr>
      </w:pPr>
      <w:r w:rsidRPr="002D214B">
        <w:rPr>
          <w:color w:val="000000"/>
          <w:szCs w:val="20"/>
        </w:rPr>
        <w:t xml:space="preserve">Creates solutions that acknowledge: </w:t>
      </w:r>
    </w:p>
    <w:p w14:paraId="62377A87" w14:textId="77777777" w:rsidR="00912611" w:rsidRPr="002D214B" w:rsidRDefault="00912611" w:rsidP="0098009D">
      <w:pPr>
        <w:pStyle w:val="ListParagraph"/>
        <w:numPr>
          <w:ilvl w:val="0"/>
          <w:numId w:val="31"/>
        </w:numPr>
        <w:spacing w:line="276" w:lineRule="auto"/>
        <w:ind w:left="1080"/>
        <w:contextualSpacing/>
        <w:rPr>
          <w:b/>
          <w:color w:val="000000"/>
          <w:szCs w:val="20"/>
        </w:rPr>
      </w:pPr>
      <w:r w:rsidRPr="002D214B">
        <w:rPr>
          <w:color w:val="000000"/>
          <w:szCs w:val="20"/>
        </w:rPr>
        <w:t>Culture – workplace, learner, language, society, work group, individual’s demographic benchmarks (education, gender, age, disabilities, global vs regional, etc.)</w:t>
      </w:r>
    </w:p>
    <w:p w14:paraId="05647738" w14:textId="77777777" w:rsidR="00912611" w:rsidRPr="002D214B" w:rsidRDefault="00912611" w:rsidP="0098009D">
      <w:pPr>
        <w:pStyle w:val="ListParagraph"/>
        <w:numPr>
          <w:ilvl w:val="0"/>
          <w:numId w:val="31"/>
        </w:numPr>
        <w:spacing w:line="276" w:lineRule="auto"/>
        <w:ind w:left="1080"/>
        <w:contextualSpacing/>
        <w:rPr>
          <w:b/>
          <w:color w:val="000000"/>
          <w:szCs w:val="20"/>
        </w:rPr>
      </w:pPr>
      <w:r w:rsidRPr="002D214B">
        <w:rPr>
          <w:color w:val="000000"/>
          <w:szCs w:val="20"/>
        </w:rPr>
        <w:t xml:space="preserve">Prior experience </w:t>
      </w:r>
    </w:p>
    <w:p w14:paraId="7A3E6194" w14:textId="77777777" w:rsidR="00912611" w:rsidRPr="002D214B" w:rsidRDefault="00912611" w:rsidP="0098009D">
      <w:pPr>
        <w:pStyle w:val="ListParagraph"/>
        <w:numPr>
          <w:ilvl w:val="0"/>
          <w:numId w:val="31"/>
        </w:numPr>
        <w:spacing w:line="276" w:lineRule="auto"/>
        <w:ind w:left="1080"/>
        <w:contextualSpacing/>
        <w:rPr>
          <w:color w:val="000000"/>
          <w:szCs w:val="20"/>
        </w:rPr>
      </w:pPr>
      <w:r w:rsidRPr="002D214B">
        <w:rPr>
          <w:color w:val="000000"/>
          <w:szCs w:val="20"/>
        </w:rPr>
        <w:t>Relationships to work -- the degree to which the learning content and activities reflect “real” work and work tools (e.g., are we using generic content designed only for learning purposes or accessing working content that is maintained for work process purposes)</w:t>
      </w:r>
    </w:p>
    <w:p w14:paraId="46325A7C" w14:textId="77777777" w:rsidR="00912611" w:rsidRPr="002D214B" w:rsidRDefault="00912611" w:rsidP="0098009D">
      <w:pPr>
        <w:pStyle w:val="ListParagraph"/>
        <w:numPr>
          <w:ilvl w:val="0"/>
          <w:numId w:val="31"/>
        </w:numPr>
        <w:spacing w:line="276" w:lineRule="auto"/>
        <w:ind w:left="1080"/>
        <w:contextualSpacing/>
        <w:rPr>
          <w:color w:val="000000"/>
          <w:szCs w:val="20"/>
        </w:rPr>
      </w:pPr>
      <w:r w:rsidRPr="002D214B">
        <w:rPr>
          <w:color w:val="000000"/>
          <w:szCs w:val="20"/>
        </w:rPr>
        <w:t>Variability in content – that some content is more critical, more frequent, or more difficult.</w:t>
      </w:r>
    </w:p>
    <w:p w14:paraId="14C61A4C" w14:textId="77777777" w:rsidR="00912611" w:rsidRPr="002D214B" w:rsidRDefault="00912611" w:rsidP="0098009D">
      <w:pPr>
        <w:pStyle w:val="ListParagraph"/>
        <w:numPr>
          <w:ilvl w:val="0"/>
          <w:numId w:val="27"/>
        </w:numPr>
        <w:spacing w:line="276" w:lineRule="auto"/>
        <w:ind w:left="720"/>
        <w:contextualSpacing/>
        <w:rPr>
          <w:color w:val="000000"/>
          <w:szCs w:val="20"/>
        </w:rPr>
      </w:pPr>
      <w:r w:rsidRPr="002D214B">
        <w:rPr>
          <w:color w:val="000000"/>
          <w:szCs w:val="20"/>
        </w:rPr>
        <w:t>Verifies that materials reflect the capabilities of audience (e.g., readability – localization, plain language, global English, physical capabilities, technology limitations, etc.).</w:t>
      </w:r>
    </w:p>
    <w:p w14:paraId="0EEB8185" w14:textId="77777777" w:rsidR="00912611" w:rsidRPr="002D214B" w:rsidRDefault="00912611" w:rsidP="0098009D">
      <w:pPr>
        <w:pStyle w:val="ListParagraph"/>
        <w:numPr>
          <w:ilvl w:val="0"/>
          <w:numId w:val="27"/>
        </w:numPr>
        <w:spacing w:line="276" w:lineRule="auto"/>
        <w:ind w:left="720"/>
        <w:contextualSpacing/>
        <w:rPr>
          <w:color w:val="000000"/>
          <w:szCs w:val="20"/>
        </w:rPr>
      </w:pPr>
      <w:r w:rsidRPr="002D214B">
        <w:rPr>
          <w:color w:val="000000"/>
          <w:szCs w:val="20"/>
        </w:rPr>
        <w:t>Maps to other learning opportunities</w:t>
      </w:r>
    </w:p>
    <w:p w14:paraId="7BD48FB9" w14:textId="77777777" w:rsidR="00912611" w:rsidRPr="002D214B" w:rsidRDefault="00912611" w:rsidP="0098009D">
      <w:pPr>
        <w:pStyle w:val="ListParagraph"/>
        <w:numPr>
          <w:ilvl w:val="0"/>
          <w:numId w:val="27"/>
        </w:numPr>
        <w:spacing w:line="276" w:lineRule="auto"/>
        <w:ind w:left="720"/>
        <w:contextualSpacing/>
        <w:rPr>
          <w:color w:val="000000"/>
          <w:szCs w:val="20"/>
        </w:rPr>
      </w:pPr>
      <w:r w:rsidRPr="002D214B">
        <w:rPr>
          <w:color w:val="000000"/>
          <w:szCs w:val="20"/>
        </w:rPr>
        <w:t xml:space="preserve">Aligns content with learning objectives and desired outcomes </w:t>
      </w:r>
    </w:p>
    <w:p w14:paraId="249AA631" w14:textId="77777777" w:rsidR="00912611" w:rsidRPr="002D214B" w:rsidRDefault="00912611" w:rsidP="00912611">
      <w:pPr>
        <w:pStyle w:val="Heading4"/>
        <w:spacing w:before="120" w:after="120"/>
      </w:pPr>
      <w:bookmarkStart w:id="219" w:name="_Toc472441924"/>
      <w:bookmarkStart w:id="220" w:name="_Toc472534116"/>
      <w:bookmarkStart w:id="221" w:name="_Toc472536056"/>
      <w:r w:rsidRPr="002D214B">
        <w:t>Ensures Relevance</w:t>
      </w:r>
      <w:bookmarkEnd w:id="219"/>
      <w:bookmarkEnd w:id="220"/>
      <w:bookmarkEnd w:id="221"/>
      <w:r w:rsidRPr="002D214B">
        <w:t xml:space="preserve"> </w:t>
      </w:r>
    </w:p>
    <w:p w14:paraId="5BE6748D" w14:textId="77777777" w:rsidR="00912611" w:rsidRPr="002D214B" w:rsidRDefault="00912611" w:rsidP="00912611">
      <w:pPr>
        <w:spacing w:line="276" w:lineRule="auto"/>
        <w:rPr>
          <w:b/>
          <w:color w:val="000000"/>
          <w:szCs w:val="20"/>
        </w:rPr>
      </w:pPr>
      <w:r>
        <w:rPr>
          <w:b/>
          <w:color w:val="000000"/>
          <w:szCs w:val="20"/>
        </w:rPr>
        <w:t xml:space="preserve">Definition:  </w:t>
      </w:r>
      <w:r w:rsidRPr="002D214B">
        <w:rPr>
          <w:color w:val="000000"/>
          <w:szCs w:val="20"/>
        </w:rPr>
        <w:t xml:space="preserve">creates content and activities that address the </w:t>
      </w:r>
      <w:r w:rsidRPr="00B94A50">
        <w:rPr>
          <w:color w:val="000000"/>
          <w:szCs w:val="20"/>
          <w:shd w:val="clear" w:color="auto" w:fill="FFFFFF"/>
        </w:rPr>
        <w:t>learner’s background and work experiences.</w:t>
      </w:r>
      <w:r>
        <w:rPr>
          <w:color w:val="000000"/>
          <w:szCs w:val="20"/>
          <w:shd w:val="clear" w:color="auto" w:fill="FFFFFF"/>
        </w:rPr>
        <w:t xml:space="preserve">  </w:t>
      </w:r>
      <w:r w:rsidRPr="005A4519">
        <w:rPr>
          <w:color w:val="000000"/>
          <w:szCs w:val="20"/>
        </w:rPr>
        <w:t>Performances that demonstrate this standard</w:t>
      </w:r>
      <w:r w:rsidRPr="002D214B">
        <w:rPr>
          <w:b/>
          <w:color w:val="000000"/>
          <w:szCs w:val="20"/>
        </w:rPr>
        <w:t xml:space="preserve">: </w:t>
      </w:r>
    </w:p>
    <w:p w14:paraId="33121B64" w14:textId="77777777" w:rsidR="00912611" w:rsidRPr="002D214B" w:rsidRDefault="00912611" w:rsidP="0098009D">
      <w:pPr>
        <w:pStyle w:val="ListParagraph"/>
        <w:numPr>
          <w:ilvl w:val="0"/>
          <w:numId w:val="27"/>
        </w:numPr>
        <w:spacing w:after="160" w:line="276" w:lineRule="auto"/>
        <w:ind w:left="720"/>
        <w:contextualSpacing/>
        <w:rPr>
          <w:b/>
          <w:color w:val="000000"/>
          <w:szCs w:val="20"/>
        </w:rPr>
      </w:pPr>
      <w:r w:rsidRPr="002D214B">
        <w:rPr>
          <w:color w:val="000000"/>
          <w:szCs w:val="20"/>
        </w:rPr>
        <w:t>Explain the needs of the learning audience and how the proposed solution addresses those needs.</w:t>
      </w:r>
    </w:p>
    <w:p w14:paraId="58B1A0D2" w14:textId="77777777" w:rsidR="00912611" w:rsidRPr="002D214B" w:rsidRDefault="00912611" w:rsidP="0098009D">
      <w:pPr>
        <w:pStyle w:val="ListParagraph"/>
        <w:numPr>
          <w:ilvl w:val="0"/>
          <w:numId w:val="27"/>
        </w:numPr>
        <w:spacing w:after="160" w:line="276" w:lineRule="auto"/>
        <w:ind w:left="720"/>
        <w:contextualSpacing/>
        <w:rPr>
          <w:b/>
          <w:color w:val="000000"/>
          <w:szCs w:val="20"/>
        </w:rPr>
      </w:pPr>
      <w:r w:rsidRPr="002D214B">
        <w:rPr>
          <w:color w:val="000000"/>
          <w:szCs w:val="20"/>
        </w:rPr>
        <w:t>Describes for the learner what the learning process and outcomes will be.</w:t>
      </w:r>
    </w:p>
    <w:p w14:paraId="31737BCC" w14:textId="77777777" w:rsidR="00912611" w:rsidRPr="002D214B" w:rsidRDefault="00912611" w:rsidP="0098009D">
      <w:pPr>
        <w:pStyle w:val="ListParagraph"/>
        <w:numPr>
          <w:ilvl w:val="1"/>
          <w:numId w:val="27"/>
        </w:numPr>
        <w:spacing w:after="160" w:line="276" w:lineRule="auto"/>
        <w:ind w:left="1080"/>
        <w:contextualSpacing/>
        <w:rPr>
          <w:b/>
          <w:color w:val="000000"/>
          <w:szCs w:val="20"/>
        </w:rPr>
      </w:pPr>
      <w:r w:rsidRPr="002D214B">
        <w:rPr>
          <w:color w:val="000000"/>
          <w:szCs w:val="20"/>
        </w:rPr>
        <w:t>Objectives</w:t>
      </w:r>
    </w:p>
    <w:p w14:paraId="3660FCFA" w14:textId="77777777" w:rsidR="00912611" w:rsidRPr="002D214B" w:rsidRDefault="00912611" w:rsidP="0098009D">
      <w:pPr>
        <w:pStyle w:val="ListParagraph"/>
        <w:numPr>
          <w:ilvl w:val="1"/>
          <w:numId w:val="27"/>
        </w:numPr>
        <w:spacing w:after="160" w:line="276" w:lineRule="auto"/>
        <w:ind w:left="1080"/>
        <w:contextualSpacing/>
        <w:rPr>
          <w:b/>
          <w:color w:val="000000"/>
          <w:szCs w:val="20"/>
        </w:rPr>
      </w:pPr>
      <w:r w:rsidRPr="002D214B">
        <w:rPr>
          <w:color w:val="000000"/>
          <w:szCs w:val="20"/>
        </w:rPr>
        <w:t>Schedules</w:t>
      </w:r>
    </w:p>
    <w:p w14:paraId="41D5E1AE" w14:textId="77777777" w:rsidR="00912611" w:rsidRPr="002D214B" w:rsidRDefault="00912611" w:rsidP="0098009D">
      <w:pPr>
        <w:pStyle w:val="ListParagraph"/>
        <w:numPr>
          <w:ilvl w:val="1"/>
          <w:numId w:val="27"/>
        </w:numPr>
        <w:spacing w:after="160" w:line="276" w:lineRule="auto"/>
        <w:ind w:left="1080"/>
        <w:contextualSpacing/>
        <w:rPr>
          <w:b/>
          <w:color w:val="000000"/>
          <w:szCs w:val="20"/>
        </w:rPr>
      </w:pPr>
      <w:r w:rsidRPr="002D214B">
        <w:rPr>
          <w:color w:val="000000"/>
          <w:szCs w:val="20"/>
        </w:rPr>
        <w:t>Course outline</w:t>
      </w:r>
    </w:p>
    <w:p w14:paraId="453FA867" w14:textId="77777777" w:rsidR="00912611" w:rsidRPr="002D214B" w:rsidRDefault="00912611" w:rsidP="0098009D">
      <w:pPr>
        <w:pStyle w:val="ListParagraph"/>
        <w:numPr>
          <w:ilvl w:val="1"/>
          <w:numId w:val="27"/>
        </w:numPr>
        <w:spacing w:after="160" w:line="276" w:lineRule="auto"/>
        <w:ind w:left="1080"/>
        <w:contextualSpacing/>
        <w:rPr>
          <w:b/>
          <w:color w:val="000000"/>
          <w:szCs w:val="20"/>
        </w:rPr>
      </w:pPr>
      <w:r w:rsidRPr="002D214B">
        <w:rPr>
          <w:color w:val="000000"/>
          <w:szCs w:val="20"/>
        </w:rPr>
        <w:t>Module structures</w:t>
      </w:r>
      <w:r w:rsidRPr="002D214B">
        <w:rPr>
          <w:rStyle w:val="CommentReference"/>
          <w:rFonts w:eastAsia="Calibri"/>
        </w:rPr>
        <w:t xml:space="preserve">, </w:t>
      </w:r>
      <w:r w:rsidRPr="002D214B">
        <w:rPr>
          <w:color w:val="000000"/>
          <w:szCs w:val="20"/>
        </w:rPr>
        <w:t>such as overview, questions, content, review</w:t>
      </w:r>
    </w:p>
    <w:p w14:paraId="362C493E" w14:textId="77777777" w:rsidR="00912611" w:rsidRPr="002D214B" w:rsidRDefault="00912611" w:rsidP="0098009D">
      <w:pPr>
        <w:pStyle w:val="ListParagraph"/>
        <w:numPr>
          <w:ilvl w:val="0"/>
          <w:numId w:val="27"/>
        </w:numPr>
        <w:spacing w:after="160" w:line="276" w:lineRule="auto"/>
        <w:ind w:left="720"/>
        <w:contextualSpacing/>
        <w:rPr>
          <w:b/>
          <w:color w:val="000000"/>
          <w:szCs w:val="20"/>
        </w:rPr>
      </w:pPr>
      <w:r w:rsidRPr="002D214B">
        <w:rPr>
          <w:color w:val="000000"/>
          <w:szCs w:val="20"/>
        </w:rPr>
        <w:t xml:space="preserve">Creates activities that connect learner’s previous experience and background to the learning process and outcomes. </w:t>
      </w:r>
    </w:p>
    <w:p w14:paraId="5C02907C" w14:textId="77777777" w:rsidR="00912611" w:rsidRPr="002D214B" w:rsidRDefault="00912611" w:rsidP="0098009D">
      <w:pPr>
        <w:pStyle w:val="ListParagraph"/>
        <w:numPr>
          <w:ilvl w:val="0"/>
          <w:numId w:val="27"/>
        </w:numPr>
        <w:spacing w:after="160" w:line="276" w:lineRule="auto"/>
        <w:ind w:left="720"/>
        <w:contextualSpacing/>
        <w:rPr>
          <w:b/>
          <w:color w:val="000000"/>
          <w:szCs w:val="20"/>
        </w:rPr>
      </w:pPr>
      <w:r w:rsidRPr="002D214B">
        <w:rPr>
          <w:color w:val="000000"/>
          <w:szCs w:val="20"/>
        </w:rPr>
        <w:t>Ensures that feedback opportunities address the learner’s performance.</w:t>
      </w:r>
    </w:p>
    <w:p w14:paraId="696DD164" w14:textId="77777777" w:rsidR="00912611" w:rsidRPr="002D214B" w:rsidRDefault="00912611" w:rsidP="00912611">
      <w:pPr>
        <w:rPr>
          <w:rStyle w:val="Heading1Char"/>
          <w:b w:val="0"/>
        </w:rPr>
      </w:pPr>
    </w:p>
    <w:p w14:paraId="3506DC32" w14:textId="77777777" w:rsidR="00912611" w:rsidRPr="003D1178" w:rsidRDefault="00912611" w:rsidP="003D1178">
      <w:pPr>
        <w:pStyle w:val="Heading2"/>
        <w:rPr>
          <w:rStyle w:val="Heading1Char"/>
          <w:b/>
          <w:bCs w:val="0"/>
          <w:color w:val="8EAADB" w:themeColor="accent5" w:themeTint="99"/>
          <w:sz w:val="32"/>
          <w:szCs w:val="32"/>
        </w:rPr>
      </w:pPr>
      <w:r>
        <w:rPr>
          <w:rStyle w:val="Heading1Char"/>
          <w:b/>
        </w:rPr>
        <w:br w:type="page"/>
      </w:r>
      <w:bookmarkStart w:id="222" w:name="_Toc472441925"/>
      <w:bookmarkStart w:id="223" w:name="_Toc472534117"/>
      <w:bookmarkStart w:id="224" w:name="_Toc472536057"/>
      <w:r w:rsidRPr="003D1178">
        <w:rPr>
          <w:rStyle w:val="Heading1Char"/>
          <w:b/>
          <w:bCs w:val="0"/>
          <w:color w:val="8EAADB" w:themeColor="accent5" w:themeTint="99"/>
          <w:sz w:val="32"/>
          <w:szCs w:val="32"/>
        </w:rPr>
        <w:lastRenderedPageBreak/>
        <w:t>Appendix B: Accreditation Eligibility Application</w:t>
      </w:r>
      <w:bookmarkEnd w:id="222"/>
      <w:bookmarkEnd w:id="223"/>
      <w:bookmarkEnd w:id="224"/>
    </w:p>
    <w:p w14:paraId="633A2F19" w14:textId="77777777" w:rsidR="00912611" w:rsidRPr="00EA3606" w:rsidRDefault="00912611" w:rsidP="00912611">
      <w:pPr>
        <w:pStyle w:val="Heading3"/>
      </w:pPr>
      <w:bookmarkStart w:id="225" w:name="_Toc472441926"/>
      <w:bookmarkStart w:id="226" w:name="_Toc472534118"/>
      <w:bookmarkStart w:id="227" w:name="_Toc472536058"/>
      <w:r w:rsidRPr="00EA3606">
        <w:t>Contents:</w:t>
      </w:r>
      <w:bookmarkEnd w:id="225"/>
      <w:bookmarkEnd w:id="226"/>
      <w:bookmarkEnd w:id="227"/>
    </w:p>
    <w:p w14:paraId="4A2DB01E" w14:textId="77777777" w:rsidR="00912611" w:rsidRDefault="00912611" w:rsidP="0098009D">
      <w:pPr>
        <w:numPr>
          <w:ilvl w:val="0"/>
          <w:numId w:val="5"/>
        </w:numPr>
      </w:pPr>
      <w:r>
        <w:t>Applicant Information Form</w:t>
      </w:r>
    </w:p>
    <w:p w14:paraId="55CA472A" w14:textId="77777777" w:rsidR="00912611" w:rsidRDefault="00912611" w:rsidP="0098009D">
      <w:pPr>
        <w:numPr>
          <w:ilvl w:val="0"/>
          <w:numId w:val="5"/>
        </w:numPr>
      </w:pPr>
      <w:r>
        <w:t>Program purpose, demographics, structure, and accommodations</w:t>
      </w:r>
    </w:p>
    <w:p w14:paraId="4C18EF0C" w14:textId="77777777" w:rsidR="00912611" w:rsidRDefault="00912611" w:rsidP="0098009D">
      <w:pPr>
        <w:numPr>
          <w:ilvl w:val="0"/>
          <w:numId w:val="5"/>
        </w:numPr>
      </w:pPr>
      <w:r>
        <w:t>Rights and Obligations</w:t>
      </w:r>
    </w:p>
    <w:p w14:paraId="73978290" w14:textId="77777777" w:rsidR="00912611" w:rsidRDefault="00912611" w:rsidP="0098009D">
      <w:pPr>
        <w:numPr>
          <w:ilvl w:val="0"/>
          <w:numId w:val="5"/>
        </w:numPr>
      </w:pPr>
      <w:r>
        <w:t xml:space="preserve">Statement of Agreement </w:t>
      </w:r>
    </w:p>
    <w:p w14:paraId="1678BB09" w14:textId="77777777" w:rsidR="00912611" w:rsidRDefault="00912611" w:rsidP="00912611">
      <w:pPr>
        <w:ind w:left="360"/>
      </w:pPr>
    </w:p>
    <w:p w14:paraId="30AC1153" w14:textId="77777777" w:rsidR="00912611" w:rsidRDefault="00912611" w:rsidP="00912611">
      <w:pPr>
        <w:pStyle w:val="Heading3"/>
      </w:pPr>
      <w:bookmarkStart w:id="228" w:name="_Toc472441927"/>
      <w:bookmarkStart w:id="229" w:name="_Toc472534119"/>
      <w:bookmarkStart w:id="230" w:name="_Toc472536059"/>
      <w:r w:rsidRPr="00EA3606">
        <w:t>Instructions for the Eligibility Application</w:t>
      </w:r>
      <w:r>
        <w:t>:</w:t>
      </w:r>
      <w:bookmarkEnd w:id="228"/>
      <w:bookmarkEnd w:id="229"/>
      <w:bookmarkEnd w:id="230"/>
    </w:p>
    <w:p w14:paraId="54217AD0" w14:textId="77777777" w:rsidR="00912611" w:rsidRDefault="00912611" w:rsidP="0098009D">
      <w:pPr>
        <w:numPr>
          <w:ilvl w:val="0"/>
          <w:numId w:val="7"/>
        </w:numPr>
        <w:spacing w:line="276" w:lineRule="auto"/>
        <w:ind w:left="360"/>
      </w:pPr>
      <w:r>
        <w:t xml:space="preserve">You may enter your information directly in this application OR copy the forms and create a new file.  Whichever you choose, do a </w:t>
      </w:r>
      <w:r w:rsidRPr="00A3034E">
        <w:rPr>
          <w:i/>
        </w:rPr>
        <w:t>save as</w:t>
      </w:r>
      <w:r>
        <w:t xml:space="preserve"> and rename the file as:  Organization’s Name (or acronym) Accreditation Eligibility.  Please use the same file naming format for all supporting documentation AND add artifact #_ if required.  For example: ABC Corp Accreditation Eligibility Certificate 1.</w:t>
      </w:r>
    </w:p>
    <w:p w14:paraId="2371595A" w14:textId="77777777" w:rsidR="00912611" w:rsidRDefault="00912611" w:rsidP="0098009D">
      <w:pPr>
        <w:numPr>
          <w:ilvl w:val="0"/>
          <w:numId w:val="7"/>
        </w:numPr>
        <w:spacing w:line="276" w:lineRule="auto"/>
        <w:ind w:left="360"/>
      </w:pPr>
      <w:r>
        <w:t>Put Accreditation Eligibility Application in the subject line</w:t>
      </w:r>
    </w:p>
    <w:p w14:paraId="4E7D98BA" w14:textId="77777777" w:rsidR="00912611" w:rsidRDefault="00912611" w:rsidP="00912611">
      <w:pPr>
        <w:spacing w:line="276" w:lineRule="auto"/>
      </w:pPr>
    </w:p>
    <w:p w14:paraId="4358F8E7" w14:textId="77777777" w:rsidR="00912611" w:rsidRPr="00561A36" w:rsidRDefault="00912611" w:rsidP="00912611">
      <w:pPr>
        <w:pStyle w:val="Heading3"/>
      </w:pPr>
      <w:bookmarkStart w:id="231" w:name="_Toc394665017"/>
      <w:bookmarkStart w:id="232" w:name="_Toc472441928"/>
      <w:bookmarkStart w:id="233" w:name="_Toc472534120"/>
      <w:bookmarkStart w:id="234" w:name="_Toc472536060"/>
      <w:bookmarkStart w:id="235" w:name="_Toc164601932"/>
      <w:bookmarkStart w:id="236" w:name="_Toc358553720"/>
      <w:r>
        <w:t xml:space="preserve">Applicant Eligibility </w:t>
      </w:r>
      <w:r w:rsidRPr="00561A36">
        <w:t>Information Form</w:t>
      </w:r>
      <w:bookmarkEnd w:id="231"/>
      <w:bookmarkEnd w:id="232"/>
      <w:bookmarkEnd w:id="233"/>
      <w:bookmarkEnd w:id="234"/>
      <w:r w:rsidRPr="00561A36">
        <w:tab/>
      </w:r>
    </w:p>
    <w:bookmarkEnd w:id="235"/>
    <w:bookmarkEnd w:id="236"/>
    <w:p w14:paraId="47518DE2" w14:textId="77777777" w:rsidR="00912611" w:rsidRPr="00DF132D" w:rsidRDefault="00912611" w:rsidP="00912611">
      <w:pPr>
        <w:tabs>
          <w:tab w:val="left" w:pos="4114"/>
          <w:tab w:val="left" w:pos="4301"/>
          <w:tab w:val="right" w:pos="10800"/>
        </w:tabs>
        <w:spacing w:before="120"/>
        <w:rPr>
          <w:u w:val="single"/>
        </w:rPr>
      </w:pPr>
      <w:r w:rsidRPr="00DF132D">
        <w:t>Name</w:t>
      </w:r>
      <w:r>
        <w:t xml:space="preserve"> of Individual Submitting the Application</w:t>
      </w:r>
      <w:r w:rsidRPr="00DF132D">
        <w:t>: _______________________</w:t>
      </w:r>
    </w:p>
    <w:p w14:paraId="1EBCFA62" w14:textId="77777777" w:rsidR="00912611" w:rsidRPr="00DF132D" w:rsidRDefault="00912611" w:rsidP="00912611">
      <w:pPr>
        <w:tabs>
          <w:tab w:val="left" w:pos="4114"/>
          <w:tab w:val="left" w:pos="4301"/>
          <w:tab w:val="right" w:pos="10800"/>
        </w:tabs>
        <w:spacing w:before="120"/>
        <w:rPr>
          <w:u w:val="single"/>
        </w:rPr>
      </w:pPr>
      <w:r w:rsidRPr="00DF132D">
        <w:t>Organization: __</w:t>
      </w:r>
      <w:r>
        <w:t>____________________________________________________</w:t>
      </w:r>
    </w:p>
    <w:p w14:paraId="52DE4EED" w14:textId="77777777" w:rsidR="00912611" w:rsidRPr="00DF132D" w:rsidRDefault="00912611" w:rsidP="00912611">
      <w:pPr>
        <w:tabs>
          <w:tab w:val="left" w:pos="4114"/>
          <w:tab w:val="left" w:pos="4301"/>
          <w:tab w:val="right" w:pos="10800"/>
        </w:tabs>
        <w:spacing w:before="120"/>
      </w:pPr>
      <w:r w:rsidRPr="00DF132D">
        <w:t xml:space="preserve">Street Address: (Where certificate </w:t>
      </w:r>
      <w:r>
        <w:t xml:space="preserve">can be sent): ________________________________ </w:t>
      </w:r>
    </w:p>
    <w:p w14:paraId="3586C552" w14:textId="77777777" w:rsidR="00912611" w:rsidRPr="00DF132D" w:rsidRDefault="00912611" w:rsidP="00912611">
      <w:pPr>
        <w:tabs>
          <w:tab w:val="left" w:pos="4114"/>
          <w:tab w:val="left" w:pos="4301"/>
          <w:tab w:val="right" w:pos="10800"/>
        </w:tabs>
        <w:spacing w:before="120"/>
        <w:rPr>
          <w:u w:val="single"/>
        </w:rPr>
      </w:pPr>
      <w:r w:rsidRPr="00DF132D">
        <w:t>City/State/County/ZIP or Postal Code: _</w:t>
      </w:r>
      <w:r>
        <w:t>__________________________________</w:t>
      </w:r>
    </w:p>
    <w:p w14:paraId="0E4CB1DC" w14:textId="77777777" w:rsidR="00912611" w:rsidRPr="00DF132D" w:rsidRDefault="00912611" w:rsidP="00912611">
      <w:pPr>
        <w:tabs>
          <w:tab w:val="left" w:pos="748"/>
          <w:tab w:val="left" w:pos="4114"/>
          <w:tab w:val="left" w:pos="4301"/>
          <w:tab w:val="right" w:pos="10800"/>
        </w:tabs>
        <w:spacing w:before="120"/>
      </w:pPr>
      <w:r w:rsidRPr="00DF132D">
        <w:t>Phone: _</w:t>
      </w:r>
      <w:r>
        <w:t>_______________</w:t>
      </w:r>
      <w:r w:rsidRPr="00DF132D">
        <w:t>_______________</w:t>
      </w:r>
      <w:r w:rsidRPr="00DF132D">
        <w:tab/>
      </w:r>
      <w:r w:rsidRPr="00DF132D">
        <w:tab/>
        <w:t>Fax __________________________________________</w:t>
      </w:r>
    </w:p>
    <w:p w14:paraId="2F4FFAF2" w14:textId="77777777" w:rsidR="00912611" w:rsidRDefault="00912611" w:rsidP="00912611">
      <w:pPr>
        <w:tabs>
          <w:tab w:val="left" w:pos="748"/>
          <w:tab w:val="left" w:pos="4114"/>
          <w:tab w:val="left" w:pos="4301"/>
          <w:tab w:val="right" w:pos="10800"/>
        </w:tabs>
        <w:spacing w:before="120"/>
      </w:pPr>
      <w:r w:rsidRPr="00DF132D">
        <w:t xml:space="preserve">Email </w:t>
      </w:r>
      <w:r>
        <w:t xml:space="preserve">(Where information and requests can be sent): </w:t>
      </w:r>
      <w:r w:rsidRPr="00DF132D">
        <w:t>__</w:t>
      </w:r>
      <w:r>
        <w:t>_________________________</w:t>
      </w:r>
    </w:p>
    <w:p w14:paraId="2A5AEE55" w14:textId="77777777" w:rsidR="00912611" w:rsidRPr="00DF132D" w:rsidRDefault="00912611" w:rsidP="00912611">
      <w:pPr>
        <w:tabs>
          <w:tab w:val="left" w:pos="748"/>
          <w:tab w:val="left" w:pos="4114"/>
          <w:tab w:val="left" w:pos="4301"/>
          <w:tab w:val="right" w:pos="10800"/>
        </w:tabs>
        <w:spacing w:before="120"/>
      </w:pPr>
      <w:r w:rsidRPr="00DF132D">
        <w:t xml:space="preserve">Email </w:t>
      </w:r>
      <w:r>
        <w:t xml:space="preserve">(Where digital mark can be sent): </w:t>
      </w:r>
      <w:r w:rsidRPr="00DF132D">
        <w:t>__</w:t>
      </w:r>
      <w:r>
        <w:t>_________________________</w:t>
      </w:r>
    </w:p>
    <w:p w14:paraId="7D75F33D" w14:textId="77777777" w:rsidR="00912611" w:rsidRDefault="00912611" w:rsidP="00912611">
      <w:pPr>
        <w:rPr>
          <w:rFonts w:cs="Tahoma"/>
        </w:rPr>
      </w:pPr>
    </w:p>
    <w:p w14:paraId="31016C7D" w14:textId="77777777" w:rsidR="00912611" w:rsidRPr="00F347CC" w:rsidRDefault="00912611" w:rsidP="00912611">
      <w:pPr>
        <w:pStyle w:val="Heading3"/>
        <w:spacing w:before="120"/>
      </w:pPr>
      <w:bookmarkStart w:id="237" w:name="_Toc472441929"/>
      <w:bookmarkStart w:id="238" w:name="_Toc472534121"/>
      <w:bookmarkStart w:id="239" w:name="_Toc472536061"/>
      <w:r>
        <w:t>Purpose, Demographics, Structure, Special Accommodations</w:t>
      </w:r>
      <w:bookmarkEnd w:id="237"/>
      <w:bookmarkEnd w:id="238"/>
      <w:bookmarkEnd w:id="239"/>
    </w:p>
    <w:p w14:paraId="1EABBEAB" w14:textId="77777777" w:rsidR="00912611" w:rsidRPr="00F347CC" w:rsidRDefault="00912611" w:rsidP="00912611">
      <w:pPr>
        <w:spacing w:line="276" w:lineRule="auto"/>
        <w:rPr>
          <w:rFonts w:cs="Tahoma"/>
        </w:rPr>
      </w:pPr>
      <w:r w:rsidRPr="00F347CC">
        <w:rPr>
          <w:rFonts w:cs="Tahoma"/>
        </w:rPr>
        <w:t>In one to three pages</w:t>
      </w:r>
      <w:r>
        <w:rPr>
          <w:rFonts w:cs="Tahoma"/>
        </w:rPr>
        <w:t>,</w:t>
      </w:r>
      <w:r w:rsidRPr="00F347CC">
        <w:rPr>
          <w:rFonts w:cs="Tahoma"/>
        </w:rPr>
        <w:t xml:space="preserve"> provide the following information.  Use the headers for each section. </w:t>
      </w:r>
    </w:p>
    <w:p w14:paraId="3DBE75FF" w14:textId="77777777" w:rsidR="00912611" w:rsidRDefault="00912611" w:rsidP="00912611">
      <w:pPr>
        <w:spacing w:line="276" w:lineRule="auto"/>
        <w:rPr>
          <w:rFonts w:cs="Tahoma"/>
        </w:rPr>
      </w:pPr>
      <w:r w:rsidRPr="00FB3C20">
        <w:rPr>
          <w:rFonts w:cs="Tahoma"/>
          <w:b/>
          <w:bCs/>
        </w:rPr>
        <w:t>Purpose</w:t>
      </w:r>
      <w:r w:rsidRPr="00FB3C20">
        <w:rPr>
          <w:rFonts w:cs="Tahoma"/>
        </w:rPr>
        <w:t xml:space="preserve">: </w:t>
      </w:r>
      <w:r>
        <w:rPr>
          <w:rFonts w:cs="Tahoma"/>
        </w:rPr>
        <w:t xml:space="preserve">Describe </w:t>
      </w:r>
      <w:r w:rsidRPr="00FB3C20">
        <w:rPr>
          <w:rFonts w:cs="Tahoma"/>
        </w:rPr>
        <w:t>why</w:t>
      </w:r>
      <w:r>
        <w:rPr>
          <w:rFonts w:cs="Tahoma"/>
        </w:rPr>
        <w:t xml:space="preserve"> </w:t>
      </w:r>
      <w:r w:rsidRPr="00FB3C20">
        <w:rPr>
          <w:rFonts w:cs="Tahoma"/>
        </w:rPr>
        <w:t xml:space="preserve">the learning solution </w:t>
      </w:r>
      <w:r>
        <w:rPr>
          <w:rFonts w:cs="Tahoma"/>
        </w:rPr>
        <w:t xml:space="preserve">was </w:t>
      </w:r>
      <w:r w:rsidRPr="00FB3C20">
        <w:rPr>
          <w:rFonts w:cs="Tahoma"/>
        </w:rPr>
        <w:t>developed; what was the driver behind it</w:t>
      </w:r>
      <w:r>
        <w:rPr>
          <w:rFonts w:cs="Tahoma"/>
        </w:rPr>
        <w:t xml:space="preserve">.  What metrics did you used to support your decision to create this solution?  </w:t>
      </w:r>
      <w:r w:rsidRPr="00FB3C20">
        <w:rPr>
          <w:rFonts w:cs="Tahoma"/>
        </w:rPr>
        <w:t xml:space="preserve"> </w:t>
      </w:r>
    </w:p>
    <w:p w14:paraId="4EC1833D" w14:textId="77777777" w:rsidR="00912611" w:rsidRDefault="00912611" w:rsidP="00912611">
      <w:pPr>
        <w:spacing w:line="276" w:lineRule="auto"/>
        <w:rPr>
          <w:rFonts w:cs="Tahoma"/>
        </w:rPr>
      </w:pPr>
    </w:p>
    <w:p w14:paraId="70D49F90" w14:textId="77777777" w:rsidR="00912611" w:rsidRDefault="00912611" w:rsidP="00912611">
      <w:pPr>
        <w:spacing w:line="276" w:lineRule="auto"/>
        <w:rPr>
          <w:rFonts w:cs="Tahoma"/>
        </w:rPr>
      </w:pPr>
      <w:r w:rsidRPr="00FB3C20">
        <w:rPr>
          <w:rFonts w:cs="Tahoma"/>
          <w:b/>
          <w:bCs/>
        </w:rPr>
        <w:t>Demographics</w:t>
      </w:r>
      <w:r w:rsidRPr="00FB3C20">
        <w:rPr>
          <w:rFonts w:cs="Tahoma"/>
        </w:rPr>
        <w:t xml:space="preserve">: </w:t>
      </w:r>
      <w:r>
        <w:rPr>
          <w:rFonts w:cs="Tahoma"/>
        </w:rPr>
        <w:t xml:space="preserve">Describe the </w:t>
      </w:r>
      <w:r w:rsidRPr="00FB3C20">
        <w:rPr>
          <w:rFonts w:cs="Tahoma"/>
        </w:rPr>
        <w:t>industry/size</w:t>
      </w:r>
      <w:r>
        <w:rPr>
          <w:rFonts w:cs="Tahoma"/>
        </w:rPr>
        <w:t xml:space="preserve"> of the market</w:t>
      </w:r>
      <w:r w:rsidRPr="00FB3C20">
        <w:rPr>
          <w:rFonts w:cs="Tahoma"/>
        </w:rPr>
        <w:t xml:space="preserve">; </w:t>
      </w:r>
      <w:r>
        <w:rPr>
          <w:rFonts w:cs="Tahoma"/>
        </w:rPr>
        <w:t>the scope of the market</w:t>
      </w:r>
      <w:r w:rsidRPr="00FB3C20">
        <w:rPr>
          <w:rFonts w:cs="Tahoma"/>
        </w:rPr>
        <w:t>-local/regional, multi-national</w:t>
      </w:r>
      <w:r>
        <w:rPr>
          <w:rFonts w:cs="Tahoma"/>
        </w:rPr>
        <w:t>.</w:t>
      </w:r>
    </w:p>
    <w:p w14:paraId="27FA4070" w14:textId="77777777" w:rsidR="00912611" w:rsidRDefault="00912611" w:rsidP="00912611">
      <w:pPr>
        <w:spacing w:line="276" w:lineRule="auto"/>
        <w:rPr>
          <w:rFonts w:cs="Tahoma"/>
        </w:rPr>
      </w:pPr>
    </w:p>
    <w:p w14:paraId="4686DC88" w14:textId="77777777" w:rsidR="00912611" w:rsidRPr="00FB3C20" w:rsidRDefault="00912611" w:rsidP="00912611">
      <w:pPr>
        <w:spacing w:line="276" w:lineRule="auto"/>
        <w:rPr>
          <w:rFonts w:cs="Tahoma"/>
        </w:rPr>
      </w:pPr>
      <w:r w:rsidRPr="00FB3C20">
        <w:rPr>
          <w:rFonts w:cs="Tahoma"/>
          <w:b/>
          <w:bCs/>
        </w:rPr>
        <w:t>Structure</w:t>
      </w:r>
      <w:r w:rsidRPr="00FB3C20">
        <w:rPr>
          <w:rFonts w:cs="Tahoma"/>
        </w:rPr>
        <w:t xml:space="preserve">: </w:t>
      </w:r>
      <w:r>
        <w:rPr>
          <w:rFonts w:cs="Tahoma"/>
        </w:rPr>
        <w:t xml:space="preserve">Describe </w:t>
      </w:r>
      <w:r w:rsidRPr="00FB3C20">
        <w:rPr>
          <w:rFonts w:cs="Tahoma"/>
        </w:rPr>
        <w:t xml:space="preserve">how the program </w:t>
      </w:r>
      <w:r>
        <w:rPr>
          <w:rFonts w:cs="Tahoma"/>
        </w:rPr>
        <w:t xml:space="preserve">is </w:t>
      </w:r>
      <w:r w:rsidRPr="00FB3C20">
        <w:rPr>
          <w:rFonts w:cs="Tahoma"/>
        </w:rPr>
        <w:t xml:space="preserve">organized; the delivery format; the age of program; the average number of attendees (usage); </w:t>
      </w:r>
      <w:r>
        <w:rPr>
          <w:rFonts w:cs="Tahoma"/>
        </w:rPr>
        <w:t xml:space="preserve">and </w:t>
      </w:r>
      <w:r w:rsidRPr="00FB3C20">
        <w:rPr>
          <w:rFonts w:cs="Tahoma"/>
        </w:rPr>
        <w:t>how frequently is it offered</w:t>
      </w:r>
      <w:r>
        <w:rPr>
          <w:rFonts w:cs="Tahoma"/>
        </w:rPr>
        <w:t>.</w:t>
      </w:r>
    </w:p>
    <w:p w14:paraId="3EC73110" w14:textId="77777777" w:rsidR="00912611" w:rsidRDefault="00912611" w:rsidP="00912611">
      <w:pPr>
        <w:spacing w:line="276" w:lineRule="auto"/>
        <w:rPr>
          <w:rFonts w:cs="Tahoma"/>
          <w:sz w:val="20"/>
          <w:szCs w:val="20"/>
        </w:rPr>
      </w:pPr>
    </w:p>
    <w:p w14:paraId="7AB1FC9D" w14:textId="77777777" w:rsidR="00912611" w:rsidRPr="00FB3C20" w:rsidRDefault="00912611" w:rsidP="00912611">
      <w:pPr>
        <w:spacing w:line="276" w:lineRule="auto"/>
        <w:rPr>
          <w:rFonts w:cs="Tahoma"/>
        </w:rPr>
      </w:pPr>
      <w:r>
        <w:rPr>
          <w:rFonts w:cs="Tahoma"/>
          <w:b/>
          <w:bCs/>
        </w:rPr>
        <w:t xml:space="preserve">Accommodations for reviewers: </w:t>
      </w:r>
      <w:r w:rsidRPr="00F347CC">
        <w:rPr>
          <w:rFonts w:cs="Tahoma"/>
          <w:bCs/>
        </w:rPr>
        <w:t>Describe the</w:t>
      </w:r>
      <w:r>
        <w:rPr>
          <w:rFonts w:cs="Tahoma"/>
          <w:b/>
          <w:bCs/>
        </w:rPr>
        <w:t xml:space="preserve"> </w:t>
      </w:r>
      <w:r w:rsidRPr="00FB3C20">
        <w:rPr>
          <w:rFonts w:cs="Tahoma"/>
        </w:rPr>
        <w:t>security level</w:t>
      </w:r>
      <w:r>
        <w:rPr>
          <w:rFonts w:cs="Tahoma"/>
        </w:rPr>
        <w:t xml:space="preserve"> or </w:t>
      </w:r>
      <w:r w:rsidRPr="00FB3C20">
        <w:rPr>
          <w:rFonts w:cs="Tahoma"/>
        </w:rPr>
        <w:t xml:space="preserve">type </w:t>
      </w:r>
      <w:r>
        <w:rPr>
          <w:rFonts w:cs="Tahoma"/>
        </w:rPr>
        <w:t xml:space="preserve">that would be </w:t>
      </w:r>
      <w:r w:rsidRPr="00FB3C20">
        <w:rPr>
          <w:rFonts w:cs="Tahoma"/>
        </w:rPr>
        <w:t>required of reviewers</w:t>
      </w:r>
      <w:r>
        <w:rPr>
          <w:rFonts w:cs="Tahoma"/>
        </w:rPr>
        <w:t xml:space="preserve"> and any other accommodations reviewers might need to examine course materials or conduct interviews. </w:t>
      </w:r>
    </w:p>
    <w:p w14:paraId="19351005" w14:textId="77777777" w:rsidR="00912611" w:rsidRDefault="00912611" w:rsidP="00912611">
      <w:pPr>
        <w:rPr>
          <w:rFonts w:cs="Tahoma"/>
          <w:sz w:val="20"/>
          <w:szCs w:val="20"/>
        </w:rPr>
      </w:pPr>
    </w:p>
    <w:p w14:paraId="23B44265" w14:textId="77777777" w:rsidR="00912611" w:rsidRPr="00FA06CB" w:rsidRDefault="00912611" w:rsidP="00912611">
      <w:pPr>
        <w:pStyle w:val="Heading3"/>
        <w:spacing w:before="0" w:line="276" w:lineRule="auto"/>
        <w:ind w:left="0" w:firstLine="0"/>
        <w:rPr>
          <w:rFonts w:ascii="Calibri" w:hAnsi="Calibri"/>
          <w:b w:val="0"/>
        </w:rPr>
      </w:pPr>
      <w:bookmarkStart w:id="240" w:name="_Toc472534122"/>
      <w:bookmarkStart w:id="241" w:name="_Toc472536062"/>
      <w:r>
        <w:rPr>
          <w:rFonts w:ascii="Calibri" w:hAnsi="Calibri"/>
          <w:b w:val="0"/>
        </w:rPr>
        <w:lastRenderedPageBreak/>
        <w:t>Rights and Obligations</w:t>
      </w:r>
      <w:bookmarkEnd w:id="240"/>
      <w:bookmarkEnd w:id="241"/>
    </w:p>
    <w:p w14:paraId="5563E778" w14:textId="77777777" w:rsidR="00912611" w:rsidRDefault="00912611" w:rsidP="00912611">
      <w:pPr>
        <w:pStyle w:val="Header"/>
        <w:tabs>
          <w:tab w:val="num" w:pos="360"/>
        </w:tabs>
        <w:spacing w:line="276" w:lineRule="auto"/>
        <w:rPr>
          <w:lang w:val="en-US"/>
        </w:rPr>
      </w:pPr>
      <w:r w:rsidRPr="00F347CC">
        <w:rPr>
          <w:lang w:val="en-US"/>
        </w:rPr>
        <w:t xml:space="preserve">Describe how and when you communicate the rights and obligations of learners, instructors or course administrators, and course owners or sponsors.  You </w:t>
      </w:r>
      <w:r>
        <w:rPr>
          <w:lang w:val="en-US"/>
        </w:rPr>
        <w:t xml:space="preserve">may attach a copy of the documents you use.  </w:t>
      </w:r>
    </w:p>
    <w:p w14:paraId="74B3CB12" w14:textId="77777777" w:rsidR="00912611" w:rsidRDefault="00912611" w:rsidP="00912611">
      <w:pPr>
        <w:pStyle w:val="Header"/>
        <w:tabs>
          <w:tab w:val="num" w:pos="360"/>
        </w:tabs>
        <w:spacing w:line="276" w:lineRule="auto"/>
        <w:rPr>
          <w:lang w:val="en-US"/>
        </w:rPr>
      </w:pPr>
    </w:p>
    <w:p w14:paraId="308261A2" w14:textId="77777777" w:rsidR="00912611" w:rsidRDefault="00912611" w:rsidP="00912611">
      <w:pPr>
        <w:pStyle w:val="Header"/>
        <w:spacing w:line="276" w:lineRule="auto"/>
      </w:pPr>
      <w:r w:rsidRPr="00AA6FA8">
        <w:t xml:space="preserve">Please </w:t>
      </w:r>
      <w:r>
        <w:t xml:space="preserve">initial </w:t>
      </w:r>
      <w:r w:rsidRPr="00AA6FA8">
        <w:t xml:space="preserve">here that you </w:t>
      </w:r>
      <w:r>
        <w:rPr>
          <w:lang w:val="en-US"/>
        </w:rPr>
        <w:t xml:space="preserve">do </w:t>
      </w:r>
      <w:r w:rsidRPr="00AA6FA8">
        <w:t xml:space="preserve">meet this requirement: _____  </w:t>
      </w:r>
    </w:p>
    <w:p w14:paraId="14E85381" w14:textId="77777777" w:rsidR="00912611" w:rsidRDefault="00912611" w:rsidP="00912611">
      <w:pPr>
        <w:pStyle w:val="Header"/>
        <w:spacing w:line="276" w:lineRule="auto"/>
        <w:rPr>
          <w:b/>
        </w:rPr>
      </w:pPr>
    </w:p>
    <w:p w14:paraId="2FD83290" w14:textId="77777777" w:rsidR="00912611" w:rsidRDefault="00912611" w:rsidP="0098009D">
      <w:pPr>
        <w:pStyle w:val="Header"/>
        <w:numPr>
          <w:ilvl w:val="0"/>
          <w:numId w:val="51"/>
        </w:numPr>
        <w:tabs>
          <w:tab w:val="left" w:pos="180"/>
        </w:tabs>
        <w:spacing w:line="276" w:lineRule="auto"/>
        <w:rPr>
          <w:lang w:val="en-US"/>
        </w:rPr>
      </w:pPr>
      <w:r>
        <w:rPr>
          <w:lang w:val="en-US"/>
        </w:rPr>
        <w:t>or</w:t>
      </w:r>
    </w:p>
    <w:p w14:paraId="141888B8" w14:textId="77777777" w:rsidR="00912611" w:rsidRDefault="00912611" w:rsidP="00912611">
      <w:pPr>
        <w:pStyle w:val="Header"/>
        <w:tabs>
          <w:tab w:val="num" w:pos="360"/>
        </w:tabs>
        <w:spacing w:line="276" w:lineRule="auto"/>
        <w:rPr>
          <w:lang w:val="en-US"/>
        </w:rPr>
      </w:pPr>
    </w:p>
    <w:p w14:paraId="0C41BC7C" w14:textId="77777777" w:rsidR="00912611" w:rsidRPr="00F347CC" w:rsidRDefault="00912611" w:rsidP="00912611">
      <w:pPr>
        <w:pStyle w:val="Header"/>
        <w:tabs>
          <w:tab w:val="num" w:pos="360"/>
        </w:tabs>
        <w:spacing w:line="276" w:lineRule="auto"/>
        <w:rPr>
          <w:lang w:val="en-US"/>
        </w:rPr>
      </w:pPr>
      <w:r>
        <w:rPr>
          <w:lang w:val="en-US"/>
        </w:rPr>
        <w:t xml:space="preserve">Commit to building an ethics statement or Rights and Obligation Statements for your organization.  </w:t>
      </w:r>
    </w:p>
    <w:p w14:paraId="50E89905" w14:textId="77777777" w:rsidR="00912611" w:rsidRDefault="00912611" w:rsidP="00912611">
      <w:pPr>
        <w:pStyle w:val="Header"/>
        <w:tabs>
          <w:tab w:val="num" w:pos="360"/>
        </w:tabs>
        <w:spacing w:line="276" w:lineRule="auto"/>
        <w:rPr>
          <w:b/>
        </w:rPr>
      </w:pPr>
      <w:r>
        <w:rPr>
          <w:lang w:val="en-US"/>
        </w:rPr>
        <w:t xml:space="preserve">Note there are sample Rights and Obligation Statements in Appendix A that you may modify and adopt for your organization.  Put your explanation here about how you plan to address this. </w:t>
      </w:r>
    </w:p>
    <w:p w14:paraId="06432299" w14:textId="77777777" w:rsidR="00912611" w:rsidRDefault="00912611" w:rsidP="00912611">
      <w:pPr>
        <w:pStyle w:val="Header"/>
        <w:tabs>
          <w:tab w:val="num" w:pos="360"/>
        </w:tabs>
        <w:spacing w:line="276" w:lineRule="auto"/>
        <w:rPr>
          <w:b/>
        </w:rPr>
      </w:pPr>
    </w:p>
    <w:p w14:paraId="5892E986" w14:textId="77777777" w:rsidR="00912611" w:rsidRDefault="00912611" w:rsidP="00912611">
      <w:pPr>
        <w:pStyle w:val="Header"/>
        <w:tabs>
          <w:tab w:val="num" w:pos="360"/>
        </w:tabs>
        <w:spacing w:line="276" w:lineRule="auto"/>
        <w:rPr>
          <w:b/>
        </w:rPr>
      </w:pPr>
      <w:r w:rsidRPr="00AA6FA8">
        <w:t xml:space="preserve">Please </w:t>
      </w:r>
      <w:r>
        <w:t xml:space="preserve">initial </w:t>
      </w:r>
      <w:r w:rsidRPr="00AA6FA8">
        <w:t xml:space="preserve">here that you </w:t>
      </w:r>
      <w:r>
        <w:rPr>
          <w:lang w:val="en-US"/>
        </w:rPr>
        <w:t xml:space="preserve">plan to </w:t>
      </w:r>
      <w:r w:rsidRPr="00AA6FA8">
        <w:t xml:space="preserve">meet this requirement: _____  </w:t>
      </w:r>
    </w:p>
    <w:p w14:paraId="17159E63" w14:textId="77777777" w:rsidR="00912611" w:rsidRPr="00836ED1" w:rsidRDefault="00912611" w:rsidP="00912611">
      <w:pPr>
        <w:pStyle w:val="Heading3"/>
        <w:tabs>
          <w:tab w:val="clear" w:pos="360"/>
          <w:tab w:val="num" w:pos="540"/>
        </w:tabs>
        <w:spacing w:before="120"/>
        <w:ind w:left="0" w:firstLine="0"/>
        <w:rPr>
          <w:rFonts w:ascii="Calibri" w:hAnsi="Calibri"/>
          <w:b w:val="0"/>
        </w:rPr>
      </w:pPr>
      <w:bookmarkStart w:id="242" w:name="_Toc472441931"/>
      <w:bookmarkStart w:id="243" w:name="_Toc472534123"/>
      <w:bookmarkStart w:id="244" w:name="_Toc472536063"/>
      <w:r w:rsidRPr="00836ED1">
        <w:rPr>
          <w:rFonts w:ascii="Calibri" w:hAnsi="Calibri"/>
          <w:b w:val="0"/>
        </w:rPr>
        <w:t>Application Agreement</w:t>
      </w:r>
      <w:bookmarkEnd w:id="242"/>
      <w:bookmarkEnd w:id="243"/>
      <w:bookmarkEnd w:id="244"/>
    </w:p>
    <w:p w14:paraId="3369F43D" w14:textId="77777777" w:rsidR="00912611" w:rsidRPr="00DF132D" w:rsidRDefault="00912611" w:rsidP="00912611">
      <w:pPr>
        <w:pStyle w:val="Header"/>
        <w:spacing w:line="276" w:lineRule="auto"/>
        <w:ind w:right="702"/>
      </w:pPr>
      <w:r w:rsidRPr="00DF132D">
        <w:rPr>
          <w:lang w:val="en-US"/>
        </w:rPr>
        <w:t xml:space="preserve">I am </w:t>
      </w:r>
      <w:r w:rsidRPr="00DF132D">
        <w:t xml:space="preserve">applying for the </w:t>
      </w:r>
      <w:r>
        <w:rPr>
          <w:lang w:val="en-US"/>
        </w:rPr>
        <w:t>Accredited Learning Solution offered by The Institute for Performance Improvement (TI</w:t>
      </w:r>
      <w:r w:rsidRPr="00FD4436">
        <w:rPr>
          <w:i/>
          <w:lang w:val="en-US"/>
        </w:rPr>
        <w:t>f</w:t>
      </w:r>
      <w:r>
        <w:rPr>
          <w:lang w:val="en-US"/>
        </w:rPr>
        <w:t>PI) on behalf of [</w:t>
      </w:r>
      <w:r w:rsidRPr="00FD4436">
        <w:rPr>
          <w:u w:val="single"/>
          <w:lang w:val="en-US"/>
        </w:rPr>
        <w:t>insert name of self, sponsor, or organization</w:t>
      </w:r>
      <w:r>
        <w:rPr>
          <w:lang w:val="en-US"/>
        </w:rPr>
        <w:t xml:space="preserve">] and I </w:t>
      </w:r>
      <w:r w:rsidRPr="00DF132D">
        <w:t>affirm that</w:t>
      </w:r>
      <w:r>
        <w:rPr>
          <w:lang w:val="en-US"/>
        </w:rPr>
        <w:t xml:space="preserve"> the sponsoring organization or owner </w:t>
      </w:r>
      <w:r w:rsidRPr="00DF132D">
        <w:t xml:space="preserve">have met the </w:t>
      </w:r>
      <w:r w:rsidRPr="00DF132D">
        <w:rPr>
          <w:lang w:val="en-US"/>
        </w:rPr>
        <w:t xml:space="preserve">eligibility </w:t>
      </w:r>
      <w:r w:rsidRPr="00DF132D">
        <w:t>requirements</w:t>
      </w:r>
      <w:r w:rsidRPr="00DF132D">
        <w:rPr>
          <w:lang w:val="en-US"/>
        </w:rPr>
        <w:t xml:space="preserve">.  </w:t>
      </w:r>
      <w:r w:rsidRPr="00DF132D">
        <w:t xml:space="preserve">If awarded the </w:t>
      </w:r>
      <w:r>
        <w:rPr>
          <w:lang w:val="en-US"/>
        </w:rPr>
        <w:t xml:space="preserve">accreditation, </w:t>
      </w:r>
      <w:r w:rsidRPr="00DF132D">
        <w:rPr>
          <w:lang w:val="en-US"/>
        </w:rPr>
        <w:t>I</w:t>
      </w:r>
      <w:r w:rsidRPr="00DF132D">
        <w:t xml:space="preserve"> understand that </w:t>
      </w:r>
      <w:r>
        <w:rPr>
          <w:lang w:val="en-US"/>
        </w:rPr>
        <w:t>the sponsoring organization or owner</w:t>
      </w:r>
      <w:r w:rsidRPr="00DF132D">
        <w:t>:</w:t>
      </w:r>
    </w:p>
    <w:p w14:paraId="02CB8B73" w14:textId="77777777" w:rsidR="00912611" w:rsidRPr="00DF132D" w:rsidRDefault="00912611" w:rsidP="0098009D">
      <w:pPr>
        <w:numPr>
          <w:ilvl w:val="0"/>
          <w:numId w:val="48"/>
        </w:numPr>
        <w:spacing w:line="276" w:lineRule="auto"/>
      </w:pPr>
      <w:r w:rsidRPr="00DF132D">
        <w:t xml:space="preserve">Will be required to </w:t>
      </w:r>
      <w:r>
        <w:t>commit to the annual renewal.</w:t>
      </w:r>
      <w:r w:rsidRPr="00DF132D">
        <w:t xml:space="preserve"> </w:t>
      </w:r>
    </w:p>
    <w:p w14:paraId="55B17299" w14:textId="77777777" w:rsidR="00912611" w:rsidRPr="00DF132D" w:rsidRDefault="00912611" w:rsidP="0098009D">
      <w:pPr>
        <w:numPr>
          <w:ilvl w:val="0"/>
          <w:numId w:val="48"/>
        </w:numPr>
        <w:spacing w:line="276" w:lineRule="auto"/>
      </w:pPr>
      <w:r w:rsidRPr="00DF132D">
        <w:t xml:space="preserve">Agree to allow </w:t>
      </w:r>
      <w:r>
        <w:t>TI</w:t>
      </w:r>
      <w:r w:rsidRPr="00FD4436">
        <w:rPr>
          <w:i/>
        </w:rPr>
        <w:t>f</w:t>
      </w:r>
      <w:r w:rsidRPr="00FD4436">
        <w:t xml:space="preserve">PI </w:t>
      </w:r>
      <w:r w:rsidRPr="00DF132D">
        <w:t xml:space="preserve">to use </w:t>
      </w:r>
      <w:r>
        <w:t>the organization’s name in</w:t>
      </w:r>
      <w:r w:rsidRPr="00DF132D">
        <w:t xml:space="preserve"> announcements regarding the </w:t>
      </w:r>
      <w:r>
        <w:t>accreditation.</w:t>
      </w:r>
    </w:p>
    <w:p w14:paraId="13863DCA" w14:textId="77777777" w:rsidR="00912611" w:rsidRPr="00DF132D" w:rsidRDefault="00912611" w:rsidP="0098009D">
      <w:pPr>
        <w:numPr>
          <w:ilvl w:val="0"/>
          <w:numId w:val="48"/>
        </w:numPr>
        <w:spacing w:line="276" w:lineRule="auto"/>
      </w:pPr>
      <w:r w:rsidRPr="00DF132D">
        <w:t xml:space="preserve">Agree to use the designation </w:t>
      </w:r>
      <w:r>
        <w:t xml:space="preserve">title and digital mark </w:t>
      </w:r>
      <w:r w:rsidRPr="00DF132D">
        <w:t xml:space="preserve">only as approved by </w:t>
      </w:r>
      <w:r>
        <w:t>TI</w:t>
      </w:r>
      <w:r w:rsidRPr="00FD4436">
        <w:rPr>
          <w:i/>
        </w:rPr>
        <w:t>f</w:t>
      </w:r>
      <w:r w:rsidRPr="00FD4436">
        <w:t>PI</w:t>
      </w:r>
      <w:r w:rsidRPr="00DF132D">
        <w:rPr>
          <w:i/>
        </w:rPr>
        <w:t>.</w:t>
      </w:r>
      <w:r w:rsidRPr="00DF132D">
        <w:t xml:space="preserve"> </w:t>
      </w:r>
    </w:p>
    <w:p w14:paraId="1FFD2F93" w14:textId="77777777" w:rsidR="00912611" w:rsidRPr="00DF132D" w:rsidRDefault="00912611" w:rsidP="0098009D">
      <w:pPr>
        <w:numPr>
          <w:ilvl w:val="0"/>
          <w:numId w:val="48"/>
        </w:numPr>
        <w:spacing w:line="276" w:lineRule="auto"/>
      </w:pPr>
      <w:r w:rsidRPr="00DF132D">
        <w:t>May forfeit the designation if there is any misuse or misrepresentation of the designation.</w:t>
      </w:r>
    </w:p>
    <w:p w14:paraId="4F16CEED" w14:textId="77777777" w:rsidR="00912611" w:rsidRPr="00DF132D" w:rsidRDefault="00912611" w:rsidP="00912611">
      <w:pPr>
        <w:spacing w:line="276" w:lineRule="auto"/>
      </w:pPr>
    </w:p>
    <w:p w14:paraId="390D409A" w14:textId="77777777" w:rsidR="00912611" w:rsidRPr="00DF132D" w:rsidRDefault="00912611" w:rsidP="00912611">
      <w:pPr>
        <w:spacing w:line="276" w:lineRule="auto"/>
      </w:pPr>
      <w:r w:rsidRPr="00DF132D">
        <w:t xml:space="preserve">I understand that obtaining the </w:t>
      </w:r>
      <w:r>
        <w:t>Accreditation</w:t>
      </w:r>
      <w:r w:rsidRPr="00DF132D">
        <w:t xml:space="preserve"> designation is an indication </w:t>
      </w:r>
      <w:r>
        <w:t>the learning solution has</w:t>
      </w:r>
      <w:r w:rsidRPr="00DF132D">
        <w:t xml:space="preserve"> met the standards as evidenced by </w:t>
      </w:r>
      <w:r>
        <w:t>the information and exhibits submitted</w:t>
      </w:r>
      <w:r w:rsidRPr="00DF132D">
        <w:t>.</w:t>
      </w:r>
    </w:p>
    <w:p w14:paraId="4C741A01" w14:textId="77777777" w:rsidR="00912611" w:rsidRPr="00DF132D" w:rsidRDefault="00912611" w:rsidP="00912611">
      <w:pPr>
        <w:spacing w:line="276" w:lineRule="auto"/>
      </w:pPr>
    </w:p>
    <w:p w14:paraId="1D166BD6" w14:textId="77777777" w:rsidR="00912611" w:rsidRPr="00DF132D" w:rsidRDefault="00912611" w:rsidP="00912611">
      <w:pPr>
        <w:pStyle w:val="Header"/>
        <w:spacing w:line="276" w:lineRule="auto"/>
        <w:ind w:right="702"/>
      </w:pPr>
      <w:r w:rsidRPr="00DF132D">
        <w:rPr>
          <w:lang w:val="en-US"/>
        </w:rPr>
        <w:t>I</w:t>
      </w:r>
      <w:r w:rsidRPr="00DF132D">
        <w:t xml:space="preserve"> further understand that:</w:t>
      </w:r>
    </w:p>
    <w:p w14:paraId="0033B18F" w14:textId="77777777" w:rsidR="00912611" w:rsidRPr="008568A5" w:rsidRDefault="00912611" w:rsidP="00912611">
      <w:pPr>
        <w:pStyle w:val="Header"/>
        <w:numPr>
          <w:ilvl w:val="0"/>
          <w:numId w:val="3"/>
        </w:numPr>
        <w:tabs>
          <w:tab w:val="left" w:pos="360"/>
          <w:tab w:val="left" w:pos="720"/>
        </w:tabs>
        <w:spacing w:line="276" w:lineRule="auto"/>
        <w:ind w:left="360" w:right="702"/>
      </w:pPr>
      <w:r w:rsidRPr="008568A5">
        <w:t xml:space="preserve">The standards and process for achieving and maintaining the </w:t>
      </w:r>
      <w:r w:rsidRPr="008568A5">
        <w:rPr>
          <w:lang w:val="en-US"/>
        </w:rPr>
        <w:t>accreditation</w:t>
      </w:r>
      <w:r w:rsidRPr="008568A5">
        <w:t xml:space="preserve"> may be revised from time to time.</w:t>
      </w:r>
    </w:p>
    <w:p w14:paraId="5A2F72FF" w14:textId="77777777" w:rsidR="00912611" w:rsidRPr="008568A5" w:rsidRDefault="00912611" w:rsidP="00912611">
      <w:pPr>
        <w:pStyle w:val="Header"/>
        <w:numPr>
          <w:ilvl w:val="0"/>
          <w:numId w:val="3"/>
        </w:numPr>
        <w:tabs>
          <w:tab w:val="left" w:pos="360"/>
          <w:tab w:val="left" w:pos="720"/>
        </w:tabs>
        <w:spacing w:line="276" w:lineRule="auto"/>
        <w:ind w:left="360" w:right="702"/>
      </w:pPr>
      <w:r w:rsidRPr="008568A5">
        <w:t>An incomplete application will be returned</w:t>
      </w:r>
      <w:r w:rsidRPr="008568A5">
        <w:rPr>
          <w:lang w:val="en-US"/>
        </w:rPr>
        <w:t xml:space="preserve">. </w:t>
      </w:r>
      <w:r w:rsidRPr="008568A5">
        <w:t xml:space="preserve"> </w:t>
      </w:r>
    </w:p>
    <w:p w14:paraId="695B7561" w14:textId="77777777" w:rsidR="00912611" w:rsidRPr="008568A5" w:rsidRDefault="00912611" w:rsidP="00912611">
      <w:pPr>
        <w:pStyle w:val="Header"/>
        <w:numPr>
          <w:ilvl w:val="0"/>
          <w:numId w:val="3"/>
        </w:numPr>
        <w:tabs>
          <w:tab w:val="left" w:pos="360"/>
          <w:tab w:val="left" w:pos="720"/>
        </w:tabs>
        <w:spacing w:line="276" w:lineRule="auto"/>
        <w:ind w:left="360" w:right="702"/>
      </w:pPr>
      <w:r w:rsidRPr="008568A5">
        <w:t xml:space="preserve">Applications that contain erroneous or misleading information may result in denial of the application, revocation of </w:t>
      </w:r>
      <w:r w:rsidRPr="008568A5">
        <w:rPr>
          <w:lang w:val="en-US"/>
        </w:rPr>
        <w:t xml:space="preserve">the accreditation, </w:t>
      </w:r>
      <w:r w:rsidRPr="008568A5">
        <w:t>and forfeiture of the application fee.</w:t>
      </w:r>
    </w:p>
    <w:p w14:paraId="74B3032B" w14:textId="77777777" w:rsidR="00912611" w:rsidRPr="008568A5" w:rsidRDefault="00912611" w:rsidP="00912611">
      <w:pPr>
        <w:pStyle w:val="Header"/>
        <w:numPr>
          <w:ilvl w:val="0"/>
          <w:numId w:val="3"/>
        </w:numPr>
        <w:tabs>
          <w:tab w:val="left" w:pos="360"/>
          <w:tab w:val="left" w:pos="720"/>
        </w:tabs>
        <w:spacing w:line="276" w:lineRule="auto"/>
        <w:ind w:left="360" w:right="702"/>
      </w:pPr>
      <w:r w:rsidRPr="008568A5">
        <w:t>TI</w:t>
      </w:r>
      <w:r w:rsidRPr="008568A5">
        <w:rPr>
          <w:i/>
        </w:rPr>
        <w:t>f</w:t>
      </w:r>
      <w:r w:rsidRPr="008568A5">
        <w:t>PI will not be responsible for lost or damaged application materials.</w:t>
      </w:r>
    </w:p>
    <w:p w14:paraId="128D8F45" w14:textId="77777777" w:rsidR="00912611" w:rsidRPr="008568A5" w:rsidRDefault="00912611" w:rsidP="00912611">
      <w:pPr>
        <w:pStyle w:val="Header"/>
        <w:numPr>
          <w:ilvl w:val="0"/>
          <w:numId w:val="3"/>
        </w:numPr>
        <w:tabs>
          <w:tab w:val="left" w:pos="360"/>
          <w:tab w:val="left" w:pos="720"/>
        </w:tabs>
        <w:spacing w:line="276" w:lineRule="auto"/>
        <w:ind w:left="360" w:right="702"/>
      </w:pPr>
      <w:r w:rsidRPr="008568A5">
        <w:t>This application and all accompanying and subsequently submitted materials will become the property of TI</w:t>
      </w:r>
      <w:r w:rsidRPr="008568A5">
        <w:rPr>
          <w:i/>
        </w:rPr>
        <w:t>f</w:t>
      </w:r>
      <w:r w:rsidRPr="008568A5">
        <w:t>PI upon submission.</w:t>
      </w:r>
    </w:p>
    <w:p w14:paraId="5BBE0D47" w14:textId="77777777" w:rsidR="00912611" w:rsidRPr="008568A5" w:rsidRDefault="00912611" w:rsidP="00912611">
      <w:pPr>
        <w:pStyle w:val="Header"/>
        <w:numPr>
          <w:ilvl w:val="0"/>
          <w:numId w:val="3"/>
        </w:numPr>
        <w:tabs>
          <w:tab w:val="left" w:pos="360"/>
          <w:tab w:val="left" w:pos="720"/>
        </w:tabs>
        <w:spacing w:line="276" w:lineRule="auto"/>
        <w:ind w:left="0" w:right="702" w:firstLine="0"/>
      </w:pPr>
      <w:r>
        <w:rPr>
          <w:lang w:val="en-US"/>
        </w:rPr>
        <w:t xml:space="preserve">Accreditation </w:t>
      </w:r>
      <w:r w:rsidRPr="008568A5">
        <w:t xml:space="preserve">may be revoked for the following reasons, among others: </w:t>
      </w:r>
    </w:p>
    <w:p w14:paraId="25103403" w14:textId="77777777" w:rsidR="00912611" w:rsidRPr="008568A5" w:rsidRDefault="00912611" w:rsidP="00912611">
      <w:pPr>
        <w:pStyle w:val="Header"/>
        <w:numPr>
          <w:ilvl w:val="0"/>
          <w:numId w:val="3"/>
        </w:numPr>
        <w:tabs>
          <w:tab w:val="clear" w:pos="1978"/>
          <w:tab w:val="left" w:pos="360"/>
          <w:tab w:val="left" w:pos="720"/>
          <w:tab w:val="num" w:pos="2160"/>
        </w:tabs>
        <w:spacing w:line="276" w:lineRule="auto"/>
        <w:ind w:left="720" w:right="702"/>
      </w:pPr>
      <w:r w:rsidRPr="008568A5">
        <w:t>Any misrepresentation in the application, whether intentional or unintentional</w:t>
      </w:r>
      <w:r w:rsidRPr="008568A5">
        <w:rPr>
          <w:lang w:val="en-US"/>
        </w:rPr>
        <w:t>.</w:t>
      </w:r>
    </w:p>
    <w:p w14:paraId="79A81B0C" w14:textId="77777777" w:rsidR="00912611" w:rsidRPr="008568A5" w:rsidRDefault="00912611" w:rsidP="00912611">
      <w:pPr>
        <w:pStyle w:val="Header"/>
        <w:numPr>
          <w:ilvl w:val="0"/>
          <w:numId w:val="3"/>
        </w:numPr>
        <w:tabs>
          <w:tab w:val="clear" w:pos="1978"/>
          <w:tab w:val="left" w:pos="360"/>
          <w:tab w:val="left" w:pos="720"/>
          <w:tab w:val="num" w:pos="2160"/>
        </w:tabs>
        <w:spacing w:line="276" w:lineRule="auto"/>
        <w:ind w:left="720" w:right="702"/>
      </w:pPr>
      <w:r>
        <w:rPr>
          <w:lang w:val="en-US"/>
        </w:rPr>
        <w:t xml:space="preserve">The learning solution </w:t>
      </w:r>
      <w:r w:rsidRPr="008568A5">
        <w:t>no longer meet</w:t>
      </w:r>
      <w:r>
        <w:rPr>
          <w:lang w:val="en-US"/>
        </w:rPr>
        <w:t>s</w:t>
      </w:r>
      <w:r w:rsidRPr="008568A5">
        <w:t xml:space="preserve"> one or more of the </w:t>
      </w:r>
      <w:r w:rsidRPr="008568A5">
        <w:rPr>
          <w:lang w:val="en-US"/>
        </w:rPr>
        <w:t>standards</w:t>
      </w:r>
      <w:r>
        <w:rPr>
          <w:lang w:val="en-US"/>
        </w:rPr>
        <w:t>.</w:t>
      </w:r>
    </w:p>
    <w:p w14:paraId="412291E5" w14:textId="77777777" w:rsidR="00912611" w:rsidRPr="008568A5" w:rsidRDefault="00912611" w:rsidP="00912611">
      <w:pPr>
        <w:pStyle w:val="Header"/>
        <w:numPr>
          <w:ilvl w:val="0"/>
          <w:numId w:val="3"/>
        </w:numPr>
        <w:tabs>
          <w:tab w:val="clear" w:pos="1978"/>
          <w:tab w:val="left" w:pos="720"/>
          <w:tab w:val="num" w:pos="2160"/>
        </w:tabs>
        <w:spacing w:line="276" w:lineRule="auto"/>
        <w:ind w:left="720" w:right="702"/>
      </w:pPr>
      <w:r w:rsidRPr="008568A5">
        <w:t>Non-payment of applicable fees.</w:t>
      </w:r>
    </w:p>
    <w:p w14:paraId="6643E5D1" w14:textId="77777777" w:rsidR="00912611" w:rsidRPr="00DF132D" w:rsidRDefault="00912611" w:rsidP="00912611">
      <w:pPr>
        <w:pStyle w:val="Header"/>
        <w:spacing w:line="276" w:lineRule="auto"/>
        <w:ind w:right="702"/>
      </w:pPr>
    </w:p>
    <w:p w14:paraId="55D464C8" w14:textId="77777777" w:rsidR="00912611" w:rsidRPr="00DF132D" w:rsidRDefault="00912611" w:rsidP="00912611">
      <w:pPr>
        <w:pStyle w:val="Header"/>
        <w:spacing w:line="276" w:lineRule="auto"/>
        <w:ind w:right="702"/>
      </w:pPr>
      <w:r w:rsidRPr="00DF132D">
        <w:lastRenderedPageBreak/>
        <w:t xml:space="preserve">If </w:t>
      </w:r>
      <w:r>
        <w:rPr>
          <w:lang w:val="en-US"/>
        </w:rPr>
        <w:t xml:space="preserve">the </w:t>
      </w:r>
      <w:r w:rsidRPr="00DF132D">
        <w:t xml:space="preserve">application is not accepted, </w:t>
      </w:r>
      <w:r w:rsidRPr="00DF132D">
        <w:rPr>
          <w:lang w:val="en-US"/>
        </w:rPr>
        <w:t>I</w:t>
      </w:r>
      <w:r w:rsidRPr="00DF132D">
        <w:t xml:space="preserve"> understand that </w:t>
      </w:r>
      <w:r w:rsidRPr="00DF132D">
        <w:rPr>
          <w:lang w:val="en-US"/>
        </w:rPr>
        <w:t>I</w:t>
      </w:r>
      <w:r w:rsidRPr="00DF132D">
        <w:t xml:space="preserve"> will be notified as to </w:t>
      </w:r>
      <w:r w:rsidRPr="00DF132D">
        <w:rPr>
          <w:lang w:val="en-US"/>
        </w:rPr>
        <w:t xml:space="preserve">what portion(s) </w:t>
      </w:r>
      <w:r w:rsidRPr="00DF132D">
        <w:t xml:space="preserve">have not been met.  </w:t>
      </w:r>
      <w:r w:rsidRPr="00DF132D">
        <w:rPr>
          <w:lang w:val="en-US"/>
        </w:rPr>
        <w:t>I</w:t>
      </w:r>
      <w:r w:rsidRPr="00DF132D">
        <w:t xml:space="preserve"> will have an opportunity to meet those specific within a pre-agreed </w:t>
      </w:r>
      <w:r>
        <w:rPr>
          <w:lang w:val="en-US"/>
        </w:rPr>
        <w:t xml:space="preserve">on </w:t>
      </w:r>
      <w:r w:rsidRPr="00DF132D">
        <w:t xml:space="preserve">period without additional charge beyond the balance of the original submission fee.  After the original submission and one resubmit, </w:t>
      </w:r>
      <w:r w:rsidRPr="00DF132D">
        <w:rPr>
          <w:lang w:val="en-US"/>
        </w:rPr>
        <w:t>I</w:t>
      </w:r>
      <w:r w:rsidRPr="00DF132D">
        <w:t xml:space="preserve"> may be charged an additional fee for a third review or an on-site visit.  </w:t>
      </w:r>
    </w:p>
    <w:p w14:paraId="502B2F09" w14:textId="77777777" w:rsidR="00912611" w:rsidRPr="00DF132D" w:rsidRDefault="00912611" w:rsidP="00912611">
      <w:pPr>
        <w:pStyle w:val="Header"/>
        <w:spacing w:line="276" w:lineRule="auto"/>
        <w:ind w:right="702"/>
      </w:pPr>
    </w:p>
    <w:p w14:paraId="23B85911" w14:textId="77777777" w:rsidR="00912611" w:rsidRPr="00DF132D" w:rsidRDefault="00912611" w:rsidP="00912611">
      <w:pPr>
        <w:pStyle w:val="Header"/>
        <w:spacing w:line="276" w:lineRule="auto"/>
        <w:ind w:right="702"/>
      </w:pPr>
      <w:r w:rsidRPr="00DF132D">
        <w:rPr>
          <w:lang w:val="en-US"/>
        </w:rPr>
        <w:t>I</w:t>
      </w:r>
      <w:r w:rsidRPr="00DF132D">
        <w:t xml:space="preserve"> also understand that, if </w:t>
      </w:r>
      <w:r>
        <w:rPr>
          <w:lang w:val="en-US"/>
        </w:rPr>
        <w:t xml:space="preserve">the learning solution does </w:t>
      </w:r>
      <w:r w:rsidRPr="00DF132D">
        <w:rPr>
          <w:lang w:val="en-US"/>
        </w:rPr>
        <w:t>not meet the standards</w:t>
      </w:r>
      <w:r w:rsidRPr="00DF132D">
        <w:t xml:space="preserve">, </w:t>
      </w:r>
      <w:r w:rsidRPr="00DF132D">
        <w:rPr>
          <w:lang w:val="en-US"/>
        </w:rPr>
        <w:t>I</w:t>
      </w:r>
      <w:r w:rsidRPr="00DF132D">
        <w:t xml:space="preserve"> will be advised as to </w:t>
      </w:r>
      <w:r>
        <w:rPr>
          <w:lang w:val="en-US"/>
        </w:rPr>
        <w:t xml:space="preserve">which </w:t>
      </w:r>
      <w:r w:rsidRPr="00DF132D">
        <w:rPr>
          <w:lang w:val="en-US"/>
        </w:rPr>
        <w:t>st</w:t>
      </w:r>
      <w:r w:rsidRPr="00DF132D">
        <w:t>andard</w:t>
      </w:r>
      <w:r w:rsidRPr="00DF132D">
        <w:rPr>
          <w:lang w:val="en-US"/>
        </w:rPr>
        <w:t>(</w:t>
      </w:r>
      <w:r w:rsidRPr="00DF132D">
        <w:t>s</w:t>
      </w:r>
      <w:r w:rsidRPr="00DF132D">
        <w:rPr>
          <w:lang w:val="en-US"/>
        </w:rPr>
        <w:t>)</w:t>
      </w:r>
      <w:r w:rsidRPr="00DF132D">
        <w:t xml:space="preserve"> </w:t>
      </w:r>
      <w:r>
        <w:rPr>
          <w:lang w:val="en-US"/>
        </w:rPr>
        <w:t>were</w:t>
      </w:r>
      <w:r w:rsidRPr="00DF132D">
        <w:t xml:space="preserve"> not met. </w:t>
      </w:r>
      <w:r w:rsidRPr="00DF132D">
        <w:rPr>
          <w:lang w:val="en-US"/>
        </w:rPr>
        <w:t xml:space="preserve"> I</w:t>
      </w:r>
      <w:r w:rsidRPr="00DF132D">
        <w:t xml:space="preserve"> have the right to appeal this decision to </w:t>
      </w:r>
      <w:r>
        <w:t>TI</w:t>
      </w:r>
      <w:r w:rsidRPr="00FD4436">
        <w:rPr>
          <w:i/>
        </w:rPr>
        <w:t>f</w:t>
      </w:r>
      <w:r w:rsidRPr="00FD4436">
        <w:t>PI</w:t>
      </w:r>
      <w:r w:rsidRPr="00DF132D">
        <w:t xml:space="preserve"> </w:t>
      </w:r>
      <w:r>
        <w:t xml:space="preserve">within 60 days of </w:t>
      </w:r>
      <w:r>
        <w:rPr>
          <w:lang w:val="en-US"/>
        </w:rPr>
        <w:t>notification of not meeting the standard(s).  At that time,</w:t>
      </w:r>
      <w:r>
        <w:t xml:space="preserve"> </w:t>
      </w:r>
      <w:r w:rsidRPr="00DF132D">
        <w:t>another impartial reviewer</w:t>
      </w:r>
      <w:r>
        <w:rPr>
          <w:lang w:val="en-US"/>
        </w:rPr>
        <w:t xml:space="preserve"> appointed by </w:t>
      </w:r>
      <w:r>
        <w:t>TI</w:t>
      </w:r>
      <w:r w:rsidRPr="00FD4436">
        <w:rPr>
          <w:i/>
        </w:rPr>
        <w:t>f</w:t>
      </w:r>
      <w:r w:rsidRPr="00FD4436">
        <w:t>PI</w:t>
      </w:r>
      <w:r>
        <w:rPr>
          <w:lang w:val="en-US"/>
        </w:rPr>
        <w:t xml:space="preserve"> I</w:t>
      </w:r>
      <w:r w:rsidRPr="00DF132D">
        <w:t xml:space="preserve"> will </w:t>
      </w:r>
      <w:r>
        <w:rPr>
          <w:lang w:val="en-US"/>
        </w:rPr>
        <w:t>re-</w:t>
      </w:r>
      <w:r w:rsidRPr="00DF132D">
        <w:t xml:space="preserve">evaluate </w:t>
      </w:r>
      <w:r w:rsidRPr="00DF132D">
        <w:rPr>
          <w:lang w:val="en-US"/>
        </w:rPr>
        <w:t>my</w:t>
      </w:r>
      <w:r w:rsidRPr="00DF132D">
        <w:t xml:space="preserve"> application. </w:t>
      </w:r>
    </w:p>
    <w:p w14:paraId="723DB11F" w14:textId="77777777" w:rsidR="00912611" w:rsidRPr="00DF132D" w:rsidRDefault="00912611" w:rsidP="00912611">
      <w:pPr>
        <w:pStyle w:val="Header"/>
        <w:spacing w:line="276" w:lineRule="auto"/>
        <w:ind w:right="702"/>
      </w:pPr>
    </w:p>
    <w:p w14:paraId="43C0EB32" w14:textId="77777777" w:rsidR="00912611" w:rsidRPr="00DF132D" w:rsidRDefault="00912611" w:rsidP="00912611">
      <w:pPr>
        <w:pStyle w:val="Header"/>
        <w:spacing w:line="276" w:lineRule="auto"/>
        <w:ind w:right="702"/>
      </w:pPr>
      <w:r w:rsidRPr="00DF132D">
        <w:rPr>
          <w:lang w:val="en-US"/>
        </w:rPr>
        <w:t xml:space="preserve">I </w:t>
      </w:r>
      <w:r w:rsidRPr="00DF132D">
        <w:t xml:space="preserve">attest that </w:t>
      </w:r>
      <w:r w:rsidRPr="00DF132D">
        <w:rPr>
          <w:lang w:val="en-US"/>
        </w:rPr>
        <w:t>I</w:t>
      </w:r>
      <w:r w:rsidRPr="00DF132D">
        <w:t xml:space="preserve"> have read and agree to the Application Agreement and hereby authorize </w:t>
      </w:r>
      <w:r>
        <w:t>TI</w:t>
      </w:r>
      <w:r w:rsidRPr="00FD4436">
        <w:rPr>
          <w:i/>
        </w:rPr>
        <w:t>f</w:t>
      </w:r>
      <w:r w:rsidRPr="00FD4436">
        <w:t>PI</w:t>
      </w:r>
      <w:r w:rsidRPr="00DF132D">
        <w:t xml:space="preserve"> to contact the individual</w:t>
      </w:r>
      <w:r w:rsidRPr="00DF132D">
        <w:rPr>
          <w:lang w:val="en-US"/>
        </w:rPr>
        <w:t>(s)</w:t>
      </w:r>
      <w:r>
        <w:rPr>
          <w:lang w:val="en-US"/>
        </w:rPr>
        <w:t xml:space="preserve"> chosen by me</w:t>
      </w:r>
      <w:r w:rsidRPr="00DF132D">
        <w:t xml:space="preserve"> </w:t>
      </w:r>
      <w:r>
        <w:rPr>
          <w:lang w:val="en-US"/>
        </w:rPr>
        <w:t>to participate in interviews as required.</w:t>
      </w:r>
    </w:p>
    <w:p w14:paraId="5B0BBD98" w14:textId="77777777" w:rsidR="00912611" w:rsidRDefault="00912611" w:rsidP="00912611">
      <w:pPr>
        <w:spacing w:line="276" w:lineRule="auto"/>
      </w:pPr>
    </w:p>
    <w:p w14:paraId="6C7567A7" w14:textId="77777777" w:rsidR="00912611" w:rsidRPr="00836ED1" w:rsidRDefault="00912611" w:rsidP="00912611">
      <w:pPr>
        <w:pStyle w:val="Heading3"/>
        <w:tabs>
          <w:tab w:val="clear" w:pos="360"/>
          <w:tab w:val="num" w:pos="540"/>
        </w:tabs>
        <w:spacing w:before="120" w:line="276" w:lineRule="auto"/>
        <w:rPr>
          <w:rFonts w:ascii="Calibri" w:hAnsi="Calibri"/>
          <w:b w:val="0"/>
        </w:rPr>
      </w:pPr>
      <w:bookmarkStart w:id="245" w:name="_Toc472441932"/>
      <w:bookmarkStart w:id="246" w:name="_Toc472534124"/>
      <w:bookmarkStart w:id="247" w:name="_Toc472536064"/>
      <w:r w:rsidRPr="00836ED1">
        <w:rPr>
          <w:rFonts w:ascii="Calibri" w:hAnsi="Calibri"/>
          <w:b w:val="0"/>
        </w:rPr>
        <w:t>Declaration and Release</w:t>
      </w:r>
      <w:bookmarkEnd w:id="245"/>
      <w:bookmarkEnd w:id="246"/>
      <w:bookmarkEnd w:id="247"/>
    </w:p>
    <w:p w14:paraId="6F166009" w14:textId="77777777" w:rsidR="00912611" w:rsidRPr="00DF132D" w:rsidRDefault="00912611" w:rsidP="00912611">
      <w:pPr>
        <w:spacing w:line="276" w:lineRule="auto"/>
        <w:ind w:left="360" w:hanging="360"/>
      </w:pPr>
      <w:r w:rsidRPr="00DF132D">
        <w:t xml:space="preserve">In consideration of </w:t>
      </w:r>
      <w:r>
        <w:t xml:space="preserve">this </w:t>
      </w:r>
      <w:r w:rsidRPr="00DF132D">
        <w:t xml:space="preserve">application for the </w:t>
      </w:r>
      <w:r>
        <w:t xml:space="preserve">accreditation, </w:t>
      </w:r>
      <w:r w:rsidRPr="00DF132D">
        <w:t>I do hereby:</w:t>
      </w:r>
    </w:p>
    <w:p w14:paraId="486F288A" w14:textId="77777777" w:rsidR="00912611" w:rsidRPr="00DF132D" w:rsidRDefault="00912611" w:rsidP="0098009D">
      <w:pPr>
        <w:pStyle w:val="Header"/>
        <w:numPr>
          <w:ilvl w:val="1"/>
          <w:numId w:val="6"/>
        </w:numPr>
        <w:tabs>
          <w:tab w:val="clear" w:pos="720"/>
          <w:tab w:val="num" w:pos="360"/>
        </w:tabs>
        <w:spacing w:line="276" w:lineRule="auto"/>
        <w:ind w:left="360"/>
      </w:pPr>
      <w:r w:rsidRPr="00DF132D">
        <w:t xml:space="preserve">Release, discharge, and hold harmless, individually and collectively, </w:t>
      </w:r>
      <w:r>
        <w:t>TI</w:t>
      </w:r>
      <w:r w:rsidRPr="00FD4436">
        <w:rPr>
          <w:i/>
        </w:rPr>
        <w:t>f</w:t>
      </w:r>
      <w:r w:rsidRPr="00FD4436">
        <w:t>PI</w:t>
      </w:r>
      <w:r w:rsidRPr="00DF132D">
        <w:t xml:space="preserve"> and their officers, directors, employees, committee members, members, subsidiaries, agents, successors, and assigns, from any and all liabilities that may arise, directly or indirectly, now or in the future, by reason of or in connection with any decision, action, or omission relating to this application, the failure to grant </w:t>
      </w:r>
      <w:r>
        <w:rPr>
          <w:lang w:val="en-US"/>
        </w:rPr>
        <w:t xml:space="preserve">Accreditation, </w:t>
      </w:r>
      <w:r w:rsidRPr="00DF132D">
        <w:t xml:space="preserve">the revocation of </w:t>
      </w:r>
      <w:r>
        <w:rPr>
          <w:lang w:val="en-US"/>
        </w:rPr>
        <w:t>the accreditation</w:t>
      </w:r>
      <w:r w:rsidRPr="00DF132D">
        <w:t xml:space="preserve">, or the </w:t>
      </w:r>
      <w:r>
        <w:rPr>
          <w:lang w:val="en-US"/>
        </w:rPr>
        <w:t>accreditation</w:t>
      </w:r>
      <w:r w:rsidRPr="00DF132D">
        <w:t xml:space="preserve"> standards; </w:t>
      </w:r>
    </w:p>
    <w:p w14:paraId="6B7305EE" w14:textId="77777777" w:rsidR="00912611" w:rsidRPr="00DF132D" w:rsidRDefault="00912611" w:rsidP="00912611">
      <w:pPr>
        <w:pStyle w:val="Header"/>
        <w:tabs>
          <w:tab w:val="num" w:pos="360"/>
        </w:tabs>
        <w:spacing w:line="276" w:lineRule="auto"/>
        <w:ind w:left="360" w:hanging="360"/>
      </w:pPr>
    </w:p>
    <w:p w14:paraId="36B76676" w14:textId="77777777" w:rsidR="00912611" w:rsidRPr="00DF132D" w:rsidRDefault="00912611" w:rsidP="00912611">
      <w:pPr>
        <w:pStyle w:val="Header"/>
        <w:numPr>
          <w:ilvl w:val="0"/>
          <w:numId w:val="2"/>
        </w:numPr>
        <w:tabs>
          <w:tab w:val="clear" w:pos="720"/>
          <w:tab w:val="num" w:pos="360"/>
        </w:tabs>
        <w:spacing w:line="276" w:lineRule="auto"/>
        <w:ind w:left="360"/>
      </w:pPr>
      <w:r w:rsidRPr="00DF132D">
        <w:t xml:space="preserve">I also understand and agree that in considering this application, </w:t>
      </w:r>
      <w:r>
        <w:t>TI</w:t>
      </w:r>
      <w:r w:rsidRPr="00FD4436">
        <w:rPr>
          <w:i/>
        </w:rPr>
        <w:t>f</w:t>
      </w:r>
      <w:r w:rsidRPr="00FD4436">
        <w:t>PI</w:t>
      </w:r>
      <w:r w:rsidRPr="00DF132D">
        <w:t xml:space="preserve"> may make inquiry of such persons or entities, inspect such records, and make and retain copies of such materials as they deem appropriate.</w:t>
      </w:r>
    </w:p>
    <w:p w14:paraId="34E27F08" w14:textId="77777777" w:rsidR="00912611" w:rsidRPr="00DF132D" w:rsidRDefault="00912611" w:rsidP="00912611">
      <w:pPr>
        <w:pStyle w:val="Header"/>
        <w:tabs>
          <w:tab w:val="num" w:pos="360"/>
        </w:tabs>
        <w:spacing w:line="276" w:lineRule="auto"/>
        <w:ind w:left="720"/>
      </w:pPr>
    </w:p>
    <w:p w14:paraId="7030184A" w14:textId="77777777" w:rsidR="00912611" w:rsidRPr="00DF132D" w:rsidRDefault="00912611" w:rsidP="00912611">
      <w:pPr>
        <w:numPr>
          <w:ilvl w:val="0"/>
          <w:numId w:val="2"/>
        </w:numPr>
        <w:tabs>
          <w:tab w:val="clear" w:pos="720"/>
          <w:tab w:val="num" w:pos="360"/>
        </w:tabs>
        <w:spacing w:line="276" w:lineRule="auto"/>
        <w:ind w:left="360"/>
      </w:pPr>
      <w:r w:rsidRPr="00DF132D">
        <w:t xml:space="preserve">I further authorize </w:t>
      </w:r>
      <w:r>
        <w:t>TI</w:t>
      </w:r>
      <w:r w:rsidRPr="00FD4436">
        <w:rPr>
          <w:i/>
        </w:rPr>
        <w:t>f</w:t>
      </w:r>
      <w:r w:rsidRPr="00FD4436">
        <w:t>PI</w:t>
      </w:r>
      <w:r w:rsidRPr="00DF132D">
        <w:t xml:space="preserve"> to provide a copy of this Declaration and Release to those entities contacted </w:t>
      </w:r>
      <w:r>
        <w:t xml:space="preserve">about </w:t>
      </w:r>
      <w:r w:rsidRPr="00DF132D">
        <w:t>this application.</w:t>
      </w:r>
    </w:p>
    <w:p w14:paraId="0020CC8B" w14:textId="77777777" w:rsidR="00912611" w:rsidRPr="00DF132D" w:rsidRDefault="00912611" w:rsidP="00912611">
      <w:pPr>
        <w:tabs>
          <w:tab w:val="num" w:pos="360"/>
        </w:tabs>
        <w:spacing w:line="276" w:lineRule="auto"/>
        <w:ind w:left="360"/>
      </w:pPr>
    </w:p>
    <w:p w14:paraId="05539524" w14:textId="77777777" w:rsidR="00912611" w:rsidRPr="00DF132D" w:rsidRDefault="00912611" w:rsidP="00912611">
      <w:pPr>
        <w:numPr>
          <w:ilvl w:val="0"/>
          <w:numId w:val="2"/>
        </w:numPr>
        <w:tabs>
          <w:tab w:val="clear" w:pos="720"/>
          <w:tab w:val="num" w:pos="360"/>
        </w:tabs>
        <w:spacing w:line="276" w:lineRule="auto"/>
        <w:ind w:left="360"/>
      </w:pPr>
      <w:r w:rsidRPr="00DF132D">
        <w:t>Signing the Application Agreement indicates my agreement to the terms of this Declaration and Release.</w:t>
      </w:r>
    </w:p>
    <w:p w14:paraId="728D32BC" w14:textId="77777777" w:rsidR="00912611" w:rsidRDefault="00912611" w:rsidP="00912611"/>
    <w:p w14:paraId="2DE04866" w14:textId="77777777" w:rsidR="00912611" w:rsidRDefault="00F7039B" w:rsidP="00912611">
      <w:r>
        <w:pict w14:anchorId="78FB6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7pt;height:96.3pt">
            <v:imagedata r:id="rId11" o:title=""/>
            <o:lock v:ext="edit" ungrouping="t" rotation="t" cropping="t" verticies="t" text="t" grouping="t"/>
            <o:signatureline v:ext="edit" id="{27E36FB0-DB88-4B34-A515-AC6450CEDBF9}" provid="{00000000-0000-0000-0000-000000000000}" o:suggestedsigner="name" issignatureline="t"/>
          </v:shape>
        </w:pict>
      </w:r>
      <w:r>
        <w:pict w14:anchorId="5EF3BCC2">
          <v:shape id="_x0000_i1026" type="#_x0000_t75" alt="Microsoft Office Signature Line..." style="width:191.7pt;height:96.3pt">
            <v:imagedata r:id="rId12" o:title=""/>
            <o:lock v:ext="edit" ungrouping="t" rotation="t" cropping="t" verticies="t" text="t" grouping="t"/>
            <o:signatureline v:ext="edit" id="{68DAA971-09D8-4F8A-9FB9-BC449E0B944F}" provid="{00000000-0000-0000-0000-000000000000}" o:suggestedsigner="Date" issignatureline="t"/>
          </v:shape>
        </w:pict>
      </w:r>
    </w:p>
    <w:p w14:paraId="10464C8C" w14:textId="77777777" w:rsidR="00912611" w:rsidRPr="004A04C8" w:rsidRDefault="00912611" w:rsidP="003D1178">
      <w:pPr>
        <w:pStyle w:val="Heading2"/>
      </w:pPr>
      <w:r>
        <w:br w:type="page"/>
      </w:r>
      <w:bookmarkStart w:id="248" w:name="_Toc472534125"/>
      <w:bookmarkStart w:id="249" w:name="_Toc472536065"/>
      <w:bookmarkStart w:id="250" w:name="_Toc472441933"/>
      <w:r w:rsidRPr="004A04C8">
        <w:lastRenderedPageBreak/>
        <w:t>Appendix C: Instructional Integrity Requirements</w:t>
      </w:r>
      <w:bookmarkEnd w:id="248"/>
      <w:bookmarkEnd w:id="249"/>
    </w:p>
    <w:p w14:paraId="73F34204" w14:textId="77777777" w:rsidR="00912611" w:rsidRDefault="00912611" w:rsidP="00912611">
      <w:pPr>
        <w:spacing w:line="276" w:lineRule="auto"/>
      </w:pPr>
    </w:p>
    <w:p w14:paraId="56388545" w14:textId="77777777" w:rsidR="00912611" w:rsidRDefault="00912611" w:rsidP="0098009D">
      <w:pPr>
        <w:numPr>
          <w:ilvl w:val="1"/>
          <w:numId w:val="42"/>
        </w:numPr>
        <w:tabs>
          <w:tab w:val="left" w:pos="360"/>
        </w:tabs>
        <w:spacing w:line="276" w:lineRule="auto"/>
        <w:ind w:left="360" w:hanging="360"/>
      </w:pPr>
      <w:r>
        <w:t>If a Certified Instructional Designer Developer developed the learning solution, complete the following:</w:t>
      </w:r>
    </w:p>
    <w:p w14:paraId="515D7E9C" w14:textId="77777777" w:rsidR="00912611" w:rsidRDefault="00912611" w:rsidP="00912611">
      <w:pPr>
        <w:tabs>
          <w:tab w:val="left" w:pos="360"/>
        </w:tabs>
        <w:spacing w:line="276" w:lineRule="auto"/>
        <w:ind w:left="360"/>
      </w:pPr>
      <w:r>
        <w:t>Name of the CIDD:____________________________________________________________</w:t>
      </w:r>
    </w:p>
    <w:p w14:paraId="0ACEF8A6" w14:textId="77777777" w:rsidR="00912611" w:rsidRDefault="00912611" w:rsidP="00912611">
      <w:pPr>
        <w:tabs>
          <w:tab w:val="left" w:pos="360"/>
        </w:tabs>
        <w:spacing w:line="276" w:lineRule="auto"/>
        <w:ind w:left="360"/>
      </w:pPr>
      <w:r>
        <w:t>Email: ______________________________________________________________________</w:t>
      </w:r>
    </w:p>
    <w:p w14:paraId="4125A0D7" w14:textId="77777777" w:rsidR="00912611" w:rsidRDefault="00912611" w:rsidP="00912611">
      <w:pPr>
        <w:pStyle w:val="Header"/>
        <w:tabs>
          <w:tab w:val="left" w:pos="360"/>
          <w:tab w:val="right" w:pos="10800"/>
        </w:tabs>
        <w:spacing w:beforeLines="60" w:before="144" w:line="276" w:lineRule="auto"/>
        <w:ind w:left="360"/>
      </w:pPr>
      <w:r w:rsidRPr="00AA6FA8">
        <w:t xml:space="preserve">Please </w:t>
      </w:r>
      <w:r>
        <w:t xml:space="preserve">initial </w:t>
      </w:r>
      <w:r w:rsidRPr="00AA6FA8">
        <w:t xml:space="preserve">here that you meet this requirement: _____  </w:t>
      </w:r>
    </w:p>
    <w:p w14:paraId="5B983C35" w14:textId="77777777" w:rsidR="00912611" w:rsidRDefault="00912611" w:rsidP="00912611">
      <w:pPr>
        <w:tabs>
          <w:tab w:val="left" w:pos="360"/>
        </w:tabs>
        <w:spacing w:line="276" w:lineRule="auto"/>
      </w:pPr>
    </w:p>
    <w:p w14:paraId="7A4AB0DD" w14:textId="77777777" w:rsidR="00912611" w:rsidRDefault="00912611" w:rsidP="0098009D">
      <w:pPr>
        <w:numPr>
          <w:ilvl w:val="0"/>
          <w:numId w:val="51"/>
        </w:numPr>
        <w:tabs>
          <w:tab w:val="left" w:pos="630"/>
        </w:tabs>
        <w:spacing w:line="276" w:lineRule="auto"/>
        <w:ind w:left="720"/>
      </w:pPr>
      <w:r>
        <w:t xml:space="preserve">or </w:t>
      </w:r>
      <w:r>
        <w:br/>
      </w:r>
    </w:p>
    <w:p w14:paraId="1E7018E8" w14:textId="77777777" w:rsidR="00912611" w:rsidRDefault="00912611" w:rsidP="0098009D">
      <w:pPr>
        <w:numPr>
          <w:ilvl w:val="1"/>
          <w:numId w:val="42"/>
        </w:numPr>
        <w:tabs>
          <w:tab w:val="left" w:pos="360"/>
        </w:tabs>
        <w:spacing w:line="276" w:lineRule="auto"/>
        <w:ind w:left="360" w:hanging="360"/>
      </w:pPr>
      <w:r>
        <w:t>If the lead designer who developed the learning solution will apply for the CIDD, complete the following:</w:t>
      </w:r>
    </w:p>
    <w:p w14:paraId="4D783141" w14:textId="77777777" w:rsidR="00912611" w:rsidRPr="00954C75" w:rsidRDefault="00912611" w:rsidP="00912611"/>
    <w:p w14:paraId="17067491" w14:textId="77777777" w:rsidR="00912611" w:rsidRPr="00AA6FA8" w:rsidRDefault="00912611" w:rsidP="0098009D">
      <w:pPr>
        <w:numPr>
          <w:ilvl w:val="0"/>
          <w:numId w:val="50"/>
        </w:numPr>
        <w:tabs>
          <w:tab w:val="left" w:pos="360"/>
          <w:tab w:val="left" w:pos="4114"/>
          <w:tab w:val="left" w:pos="4301"/>
          <w:tab w:val="right" w:pos="10800"/>
        </w:tabs>
        <w:spacing w:before="120" w:line="276" w:lineRule="auto"/>
        <w:rPr>
          <w:u w:val="single"/>
        </w:rPr>
      </w:pPr>
      <w:r w:rsidRPr="00AA6FA8">
        <w:t xml:space="preserve">First Name: </w:t>
      </w:r>
      <w:r w:rsidRPr="00AA6FA8">
        <w:rPr>
          <w:u w:val="single"/>
        </w:rPr>
        <w:tab/>
      </w:r>
      <w:r w:rsidRPr="00AA6FA8">
        <w:tab/>
        <w:t>Middle Name or Initial: _____________</w:t>
      </w:r>
    </w:p>
    <w:p w14:paraId="6DB28C01" w14:textId="77777777" w:rsidR="00912611" w:rsidRPr="00AA6FA8" w:rsidRDefault="00912611" w:rsidP="0098009D">
      <w:pPr>
        <w:numPr>
          <w:ilvl w:val="0"/>
          <w:numId w:val="50"/>
        </w:numPr>
        <w:tabs>
          <w:tab w:val="left" w:pos="360"/>
          <w:tab w:val="left" w:pos="4114"/>
          <w:tab w:val="left" w:pos="4301"/>
          <w:tab w:val="right" w:pos="10800"/>
        </w:tabs>
        <w:spacing w:before="120" w:line="276" w:lineRule="auto"/>
        <w:rPr>
          <w:u w:val="single"/>
        </w:rPr>
      </w:pPr>
      <w:r w:rsidRPr="00AA6FA8">
        <w:t>Last Name: ___________________________</w:t>
      </w:r>
      <w:r>
        <w:t>____________________</w:t>
      </w:r>
      <w:r w:rsidRPr="00AA6FA8">
        <w:t>_______________</w:t>
      </w:r>
    </w:p>
    <w:p w14:paraId="75B1FE71" w14:textId="77777777" w:rsidR="00912611" w:rsidRPr="00AA6FA8" w:rsidRDefault="00912611" w:rsidP="0098009D">
      <w:pPr>
        <w:numPr>
          <w:ilvl w:val="0"/>
          <w:numId w:val="50"/>
        </w:numPr>
        <w:tabs>
          <w:tab w:val="left" w:pos="360"/>
          <w:tab w:val="left" w:pos="4114"/>
          <w:tab w:val="left" w:pos="4301"/>
          <w:tab w:val="right" w:pos="10800"/>
        </w:tabs>
        <w:spacing w:before="120" w:line="276" w:lineRule="auto"/>
        <w:rPr>
          <w:u w:val="single"/>
        </w:rPr>
      </w:pPr>
      <w:r w:rsidRPr="00AA6FA8">
        <w:t>Organization: _____________________</w:t>
      </w:r>
      <w:r>
        <w:t>_______________________</w:t>
      </w:r>
      <w:r w:rsidRPr="00AA6FA8">
        <w:t>________________</w:t>
      </w:r>
    </w:p>
    <w:p w14:paraId="487B2D76" w14:textId="77777777" w:rsidR="00912611" w:rsidRPr="00AA6FA8" w:rsidRDefault="00912611" w:rsidP="0098009D">
      <w:pPr>
        <w:numPr>
          <w:ilvl w:val="0"/>
          <w:numId w:val="50"/>
        </w:numPr>
        <w:tabs>
          <w:tab w:val="left" w:pos="360"/>
          <w:tab w:val="left" w:pos="4114"/>
          <w:tab w:val="left" w:pos="4301"/>
          <w:tab w:val="right" w:pos="10800"/>
        </w:tabs>
        <w:spacing w:before="120" w:line="276" w:lineRule="auto"/>
      </w:pPr>
      <w:r w:rsidRPr="00AA6FA8">
        <w:t>Job Title: _______________________</w:t>
      </w:r>
      <w:r>
        <w:t>____________________</w:t>
      </w:r>
      <w:r w:rsidRPr="00AA6FA8">
        <w:t>_____________________</w:t>
      </w:r>
    </w:p>
    <w:p w14:paraId="388BDDD0" w14:textId="77777777" w:rsidR="00912611" w:rsidRPr="00AA6FA8" w:rsidRDefault="00912611" w:rsidP="0098009D">
      <w:pPr>
        <w:numPr>
          <w:ilvl w:val="0"/>
          <w:numId w:val="50"/>
        </w:numPr>
        <w:tabs>
          <w:tab w:val="left" w:pos="360"/>
          <w:tab w:val="left" w:pos="748"/>
          <w:tab w:val="left" w:pos="4114"/>
          <w:tab w:val="left" w:pos="4301"/>
          <w:tab w:val="right" w:pos="10800"/>
        </w:tabs>
        <w:spacing w:before="120" w:line="276" w:lineRule="auto"/>
      </w:pPr>
      <w:r w:rsidRPr="00AA6FA8">
        <w:t>Phone:</w:t>
      </w:r>
      <w:r>
        <w:t xml:space="preserve"> __________________________</w:t>
      </w:r>
      <w:r w:rsidRPr="00AA6FA8">
        <w:tab/>
      </w:r>
      <w:r w:rsidRPr="00AA6FA8">
        <w:tab/>
      </w:r>
      <w:r>
        <w:t xml:space="preserve">Email:  </w:t>
      </w:r>
      <w:r w:rsidRPr="00AA6FA8">
        <w:t>________</w:t>
      </w:r>
      <w:r>
        <w:t>___________________</w:t>
      </w:r>
    </w:p>
    <w:p w14:paraId="4FC644DF" w14:textId="77777777" w:rsidR="0098009D" w:rsidRDefault="00912611" w:rsidP="0098009D">
      <w:pPr>
        <w:pStyle w:val="Header"/>
        <w:numPr>
          <w:ilvl w:val="0"/>
          <w:numId w:val="50"/>
        </w:numPr>
        <w:tabs>
          <w:tab w:val="left" w:pos="360"/>
          <w:tab w:val="right" w:pos="10800"/>
        </w:tabs>
        <w:spacing w:beforeLines="60" w:before="144" w:line="276" w:lineRule="auto"/>
      </w:pPr>
      <w:r w:rsidRPr="00AA6FA8">
        <w:t xml:space="preserve">Note: </w:t>
      </w:r>
      <w:r>
        <w:rPr>
          <w:lang w:val="en-US"/>
        </w:rPr>
        <w:t xml:space="preserve">This instructional designer/developer is </w:t>
      </w:r>
      <w:r w:rsidRPr="00AA6FA8">
        <w:t xml:space="preserve">required to have at least </w:t>
      </w:r>
      <w:r>
        <w:t xml:space="preserve">eighteen months of </w:t>
      </w:r>
      <w:r w:rsidRPr="00AA6FA8">
        <w:t xml:space="preserve">experience working </w:t>
      </w:r>
      <w:r>
        <w:t>in instructional design and development</w:t>
      </w:r>
      <w:r w:rsidRPr="00AA6FA8">
        <w:t xml:space="preserve">.  </w:t>
      </w:r>
      <w:r>
        <w:br/>
      </w:r>
      <w:r>
        <w:br/>
      </w:r>
      <w:r w:rsidRPr="00AA6FA8">
        <w:t xml:space="preserve">Please </w:t>
      </w:r>
      <w:r>
        <w:t xml:space="preserve">initial </w:t>
      </w:r>
      <w:r w:rsidR="0098009D">
        <w:t xml:space="preserve">here that the instructional designer listed </w:t>
      </w:r>
      <w:r>
        <w:rPr>
          <w:lang w:val="en-US"/>
        </w:rPr>
        <w:t>plan</w:t>
      </w:r>
      <w:r w:rsidR="0098009D">
        <w:rPr>
          <w:lang w:val="en-US"/>
        </w:rPr>
        <w:t>s</w:t>
      </w:r>
      <w:r>
        <w:rPr>
          <w:lang w:val="en-US"/>
        </w:rPr>
        <w:t xml:space="preserve"> to </w:t>
      </w:r>
      <w:r w:rsidRPr="00AA6FA8">
        <w:t xml:space="preserve">meet this requirement: _____  </w:t>
      </w:r>
    </w:p>
    <w:p w14:paraId="11ECC198" w14:textId="044CF509" w:rsidR="00912611" w:rsidRDefault="00912611" w:rsidP="0098009D">
      <w:pPr>
        <w:pStyle w:val="Header"/>
        <w:tabs>
          <w:tab w:val="left" w:pos="360"/>
          <w:tab w:val="right" w:pos="10800"/>
        </w:tabs>
        <w:spacing w:beforeLines="60" w:before="144" w:line="276" w:lineRule="auto"/>
        <w:ind w:left="360"/>
      </w:pPr>
      <w:r>
        <w:t xml:space="preserve">Note: </w:t>
      </w:r>
      <w:r w:rsidRPr="004A04C8">
        <w:t>To get the complete CIDD application, visit TI</w:t>
      </w:r>
      <w:r w:rsidRPr="0098009D">
        <w:rPr>
          <w:i/>
        </w:rPr>
        <w:t>f</w:t>
      </w:r>
      <w:r w:rsidRPr="004A04C8">
        <w:t>PI.org, certifications</w:t>
      </w:r>
      <w:r>
        <w:t>, instructional design</w:t>
      </w:r>
    </w:p>
    <w:p w14:paraId="42CBA748" w14:textId="77777777" w:rsidR="00912611" w:rsidRDefault="00912611" w:rsidP="00912611">
      <w:pPr>
        <w:tabs>
          <w:tab w:val="left" w:pos="360"/>
        </w:tabs>
        <w:spacing w:line="276" w:lineRule="auto"/>
      </w:pPr>
    </w:p>
    <w:p w14:paraId="19DD3E70" w14:textId="77777777" w:rsidR="00912611" w:rsidRDefault="00912611" w:rsidP="0098009D">
      <w:pPr>
        <w:numPr>
          <w:ilvl w:val="0"/>
          <w:numId w:val="51"/>
        </w:numPr>
        <w:tabs>
          <w:tab w:val="left" w:pos="360"/>
        </w:tabs>
        <w:spacing w:line="276" w:lineRule="auto"/>
      </w:pPr>
      <w:r>
        <w:t xml:space="preserve">or </w:t>
      </w:r>
    </w:p>
    <w:p w14:paraId="57B11AE3" w14:textId="77777777" w:rsidR="00912611" w:rsidRDefault="00912611" w:rsidP="00912611">
      <w:pPr>
        <w:tabs>
          <w:tab w:val="left" w:pos="360"/>
        </w:tabs>
        <w:spacing w:line="276" w:lineRule="auto"/>
      </w:pPr>
    </w:p>
    <w:p w14:paraId="40616C41" w14:textId="77777777" w:rsidR="00912611" w:rsidRDefault="00912611" w:rsidP="0098009D">
      <w:pPr>
        <w:numPr>
          <w:ilvl w:val="1"/>
          <w:numId w:val="42"/>
        </w:numPr>
        <w:tabs>
          <w:tab w:val="left" w:pos="360"/>
        </w:tabs>
        <w:spacing w:line="276" w:lineRule="auto"/>
      </w:pPr>
      <w:r>
        <w:t>To undergo an audit, please complete the following:</w:t>
      </w:r>
    </w:p>
    <w:p w14:paraId="7482C1C4" w14:textId="77777777" w:rsidR="00912611" w:rsidRDefault="00912611" w:rsidP="00912611">
      <w:pPr>
        <w:tabs>
          <w:tab w:val="left" w:pos="360"/>
        </w:tabs>
        <w:spacing w:line="276" w:lineRule="auto"/>
        <w:ind w:left="360"/>
      </w:pPr>
      <w:r>
        <w:t>Name of the person who will coordinate the audit: _____________________________________</w:t>
      </w:r>
    </w:p>
    <w:p w14:paraId="57507955" w14:textId="77777777" w:rsidR="00912611" w:rsidRDefault="00912611" w:rsidP="00912611">
      <w:pPr>
        <w:tabs>
          <w:tab w:val="left" w:pos="360"/>
        </w:tabs>
        <w:spacing w:line="276" w:lineRule="auto"/>
        <w:ind w:left="360"/>
      </w:pPr>
      <w:r>
        <w:t>Email ______________________________ Phone_______________________________________</w:t>
      </w:r>
    </w:p>
    <w:p w14:paraId="454B98E8" w14:textId="77777777" w:rsidR="00912611" w:rsidRDefault="00912611" w:rsidP="00912611">
      <w:pPr>
        <w:pStyle w:val="Header"/>
        <w:tabs>
          <w:tab w:val="right" w:pos="10800"/>
        </w:tabs>
        <w:spacing w:beforeLines="60" w:before="144" w:line="276" w:lineRule="auto"/>
        <w:ind w:left="360"/>
      </w:pPr>
    </w:p>
    <w:p w14:paraId="0035CCC2" w14:textId="77777777" w:rsidR="00912611" w:rsidRPr="00AA6FA8" w:rsidRDefault="00912611" w:rsidP="00912611">
      <w:pPr>
        <w:pStyle w:val="Header"/>
        <w:tabs>
          <w:tab w:val="right" w:pos="10800"/>
        </w:tabs>
        <w:spacing w:beforeLines="60" w:before="144" w:line="276" w:lineRule="auto"/>
        <w:ind w:left="360"/>
      </w:pPr>
      <w:r w:rsidRPr="00AA6FA8">
        <w:t xml:space="preserve">Please </w:t>
      </w:r>
      <w:r>
        <w:t xml:space="preserve">initial </w:t>
      </w:r>
      <w:r w:rsidRPr="00AA6FA8">
        <w:t xml:space="preserve">here that you </w:t>
      </w:r>
      <w:r>
        <w:rPr>
          <w:lang w:val="en-US"/>
        </w:rPr>
        <w:t xml:space="preserve">plan to </w:t>
      </w:r>
      <w:r w:rsidRPr="00AA6FA8">
        <w:t xml:space="preserve">meet this requirement: _____  </w:t>
      </w:r>
    </w:p>
    <w:p w14:paraId="2AFCE51A" w14:textId="77777777" w:rsidR="00912611" w:rsidRDefault="00912611" w:rsidP="00912611">
      <w:pPr>
        <w:tabs>
          <w:tab w:val="left" w:pos="360"/>
        </w:tabs>
        <w:spacing w:line="276" w:lineRule="auto"/>
      </w:pPr>
    </w:p>
    <w:p w14:paraId="42EDD9E2" w14:textId="77777777" w:rsidR="00912611" w:rsidRDefault="00912611" w:rsidP="00912611">
      <w:pPr>
        <w:tabs>
          <w:tab w:val="left" w:pos="360"/>
        </w:tabs>
        <w:spacing w:line="276" w:lineRule="auto"/>
      </w:pPr>
    </w:p>
    <w:p w14:paraId="39CC873F" w14:textId="77777777" w:rsidR="00912611" w:rsidRPr="004A04C8" w:rsidRDefault="00912611" w:rsidP="003D1178">
      <w:pPr>
        <w:pStyle w:val="Heading2"/>
      </w:pPr>
      <w:r>
        <w:br w:type="page"/>
      </w:r>
      <w:bookmarkStart w:id="251" w:name="_Toc472536066"/>
      <w:r w:rsidRPr="004A04C8">
        <w:lastRenderedPageBreak/>
        <w:t>Appendix D: Organizational Commitment Domains</w:t>
      </w:r>
      <w:bookmarkEnd w:id="250"/>
      <w:bookmarkEnd w:id="251"/>
    </w:p>
    <w:p w14:paraId="766D550C" w14:textId="77777777" w:rsidR="00912611" w:rsidRDefault="00912611" w:rsidP="00912611">
      <w:pPr>
        <w:pStyle w:val="Heading3"/>
      </w:pPr>
      <w:bookmarkStart w:id="252" w:name="_Toc472441934"/>
      <w:bookmarkStart w:id="253" w:name="_Toc472534126"/>
      <w:bookmarkStart w:id="254" w:name="_Toc472536067"/>
      <w:r w:rsidRPr="00EA3606">
        <w:t xml:space="preserve">Instructions for the </w:t>
      </w:r>
      <w:r>
        <w:t>Organizational Commitment Domains:</w:t>
      </w:r>
      <w:bookmarkEnd w:id="252"/>
      <w:bookmarkEnd w:id="253"/>
      <w:bookmarkEnd w:id="254"/>
    </w:p>
    <w:p w14:paraId="5B64B368" w14:textId="77777777" w:rsidR="00912611" w:rsidRDefault="00912611" w:rsidP="00912611">
      <w:pPr>
        <w:spacing w:line="276" w:lineRule="auto"/>
      </w:pPr>
      <w:r>
        <w:t xml:space="preserve">You may copy this appendix and create a new file allowing you to enter your information directly in to this new file.  Then, use </w:t>
      </w:r>
      <w:r>
        <w:rPr>
          <w:i/>
        </w:rPr>
        <w:t>S</w:t>
      </w:r>
      <w:r w:rsidRPr="00A3034E">
        <w:rPr>
          <w:i/>
        </w:rPr>
        <w:t>ave as</w:t>
      </w:r>
      <w:r>
        <w:t xml:space="preserve"> and rename the file as:  Organization’s Name (or acronym) Accreditation Domains.  Please use the same file naming format for all supporting documentation AND add artifact #_ if required.  For example: ABC Corp Accreditation Domain.  Put Accreditation Domains in the subject line</w:t>
      </w:r>
    </w:p>
    <w:p w14:paraId="414374F9" w14:textId="77777777" w:rsidR="00912611" w:rsidRDefault="00912611" w:rsidP="00912611">
      <w:pPr>
        <w:spacing w:line="276" w:lineRule="auto"/>
      </w:pPr>
    </w:p>
    <w:p w14:paraId="53EB4647" w14:textId="77777777" w:rsidR="00912611" w:rsidRPr="00593899" w:rsidRDefault="00912611" w:rsidP="00912611">
      <w:pPr>
        <w:spacing w:line="276" w:lineRule="auto"/>
        <w:rPr>
          <w:rFonts w:cs="Calibri"/>
        </w:rPr>
      </w:pPr>
      <w:r>
        <w:t>To satisfy the domains, provide the</w:t>
      </w:r>
      <w:r>
        <w:rPr>
          <w:rFonts w:cs="Calibri"/>
        </w:rPr>
        <w:t xml:space="preserve"> information requested in one to three pages.</w:t>
      </w:r>
    </w:p>
    <w:p w14:paraId="03F3F920" w14:textId="77777777" w:rsidR="00912611" w:rsidRPr="00593899" w:rsidRDefault="00912611" w:rsidP="0098009D">
      <w:pPr>
        <w:numPr>
          <w:ilvl w:val="0"/>
          <w:numId w:val="47"/>
        </w:numPr>
        <w:spacing w:before="120" w:line="276" w:lineRule="auto"/>
        <w:rPr>
          <w:rFonts w:cs="Calibri"/>
        </w:rPr>
      </w:pPr>
      <w:r w:rsidRPr="00593899">
        <w:rPr>
          <w:rFonts w:cs="Calibri"/>
        </w:rPr>
        <w:t xml:space="preserve">Analyze – </w:t>
      </w:r>
      <w:r>
        <w:rPr>
          <w:rFonts w:cs="Calibri"/>
        </w:rPr>
        <w:t xml:space="preserve">describe </w:t>
      </w:r>
      <w:r w:rsidRPr="00593899">
        <w:rPr>
          <w:rFonts w:cs="Calibri"/>
        </w:rPr>
        <w:t>the process used to identify the need or opportunity for the learner, organization, or marketplace</w:t>
      </w:r>
      <w:r>
        <w:rPr>
          <w:rFonts w:cs="Calibri"/>
        </w:rPr>
        <w:t xml:space="preserve"> and the data derived from the process supporting the need for a learning solution.</w:t>
      </w:r>
    </w:p>
    <w:p w14:paraId="41A8E03F" w14:textId="77777777" w:rsidR="00912611" w:rsidRPr="00593899" w:rsidRDefault="00912611" w:rsidP="0098009D">
      <w:pPr>
        <w:numPr>
          <w:ilvl w:val="0"/>
          <w:numId w:val="47"/>
        </w:numPr>
        <w:spacing w:before="120" w:line="276" w:lineRule="auto"/>
        <w:rPr>
          <w:rFonts w:cs="Calibri"/>
        </w:rPr>
      </w:pPr>
      <w:r>
        <w:rPr>
          <w:rFonts w:cs="Calibri"/>
        </w:rPr>
        <w:t>Focus – describe</w:t>
      </w:r>
      <w:r w:rsidRPr="00593899">
        <w:rPr>
          <w:rFonts w:cs="Calibri"/>
        </w:rPr>
        <w:t xml:space="preserve"> the rationale for the justification of this solution based on the results of the analysis</w:t>
      </w:r>
      <w:r>
        <w:rPr>
          <w:rFonts w:cs="Calibri"/>
        </w:rPr>
        <w:t>.</w:t>
      </w:r>
    </w:p>
    <w:p w14:paraId="06AF9D64" w14:textId="77777777" w:rsidR="00912611" w:rsidRPr="00593899" w:rsidRDefault="00912611" w:rsidP="0098009D">
      <w:pPr>
        <w:numPr>
          <w:ilvl w:val="0"/>
          <w:numId w:val="47"/>
        </w:numPr>
        <w:spacing w:before="120" w:line="276" w:lineRule="auto"/>
        <w:rPr>
          <w:rFonts w:cs="Calibri"/>
        </w:rPr>
      </w:pPr>
      <w:r w:rsidRPr="00593899">
        <w:rPr>
          <w:rFonts w:cs="Calibri"/>
        </w:rPr>
        <w:t>Resource - describ</w:t>
      </w:r>
      <w:r>
        <w:rPr>
          <w:rFonts w:cs="Calibri"/>
        </w:rPr>
        <w:t>e</w:t>
      </w:r>
      <w:r w:rsidRPr="00593899">
        <w:rPr>
          <w:rFonts w:cs="Calibri"/>
        </w:rPr>
        <w:t xml:space="preserve"> the resources (human, technology, and financial) used to support </w:t>
      </w:r>
      <w:r>
        <w:rPr>
          <w:rFonts w:cs="Calibri"/>
        </w:rPr>
        <w:t xml:space="preserve">the </w:t>
      </w:r>
      <w:r w:rsidRPr="00593899">
        <w:rPr>
          <w:rFonts w:cs="Calibri"/>
        </w:rPr>
        <w:t>delivery, maintenance, and improvement</w:t>
      </w:r>
      <w:r>
        <w:rPr>
          <w:rFonts w:cs="Calibri"/>
        </w:rPr>
        <w:t xml:space="preserve"> of the learning solution.</w:t>
      </w:r>
    </w:p>
    <w:p w14:paraId="1A35CA44" w14:textId="77777777" w:rsidR="00912611" w:rsidRPr="00593899" w:rsidRDefault="00912611" w:rsidP="0098009D">
      <w:pPr>
        <w:numPr>
          <w:ilvl w:val="0"/>
          <w:numId w:val="47"/>
        </w:numPr>
        <w:spacing w:before="120" w:line="276" w:lineRule="auto"/>
        <w:rPr>
          <w:rFonts w:cs="Calibri"/>
        </w:rPr>
      </w:pPr>
      <w:r w:rsidRPr="00593899">
        <w:rPr>
          <w:rFonts w:cs="Calibri"/>
        </w:rPr>
        <w:t>Prove – describ</w:t>
      </w:r>
      <w:r>
        <w:rPr>
          <w:rFonts w:cs="Calibri"/>
        </w:rPr>
        <w:t>e</w:t>
      </w:r>
      <w:r w:rsidRPr="00593899">
        <w:rPr>
          <w:rFonts w:cs="Calibri"/>
        </w:rPr>
        <w:t xml:space="preserve"> the data collected giving evidence that shows impact and sustainability</w:t>
      </w:r>
    </w:p>
    <w:p w14:paraId="1C9D4A61" w14:textId="77777777" w:rsidR="00912611" w:rsidRPr="00593899" w:rsidRDefault="00912611" w:rsidP="0098009D">
      <w:pPr>
        <w:numPr>
          <w:ilvl w:val="0"/>
          <w:numId w:val="47"/>
        </w:numPr>
        <w:spacing w:before="120" w:line="276" w:lineRule="auto"/>
        <w:rPr>
          <w:rFonts w:cs="Calibri"/>
        </w:rPr>
      </w:pPr>
      <w:r>
        <w:rPr>
          <w:rFonts w:cs="Calibri"/>
        </w:rPr>
        <w:t>Forecast – describe</w:t>
      </w:r>
      <w:r w:rsidRPr="00593899">
        <w:rPr>
          <w:rFonts w:cs="Calibri"/>
        </w:rPr>
        <w:t xml:space="preserve"> the forecasting methods used to identify trends in learner, organizat</w:t>
      </w:r>
      <w:r>
        <w:rPr>
          <w:rFonts w:cs="Calibri"/>
        </w:rPr>
        <w:t xml:space="preserve">ional, or marketplace needs and, when acted on, </w:t>
      </w:r>
      <w:r w:rsidRPr="00593899">
        <w:rPr>
          <w:rFonts w:cs="Calibri"/>
        </w:rPr>
        <w:t xml:space="preserve">assure </w:t>
      </w:r>
      <w:r>
        <w:rPr>
          <w:rFonts w:cs="Calibri"/>
        </w:rPr>
        <w:t xml:space="preserve">the </w:t>
      </w:r>
      <w:r w:rsidRPr="00593899">
        <w:rPr>
          <w:rFonts w:cs="Calibri"/>
        </w:rPr>
        <w:t>continued relevance and effectiveness</w:t>
      </w:r>
      <w:r>
        <w:rPr>
          <w:rFonts w:cs="Calibri"/>
        </w:rPr>
        <w:t xml:space="preserve"> of the learning solutions.</w:t>
      </w:r>
    </w:p>
    <w:p w14:paraId="593B1D24" w14:textId="77777777" w:rsidR="00912611" w:rsidRDefault="00912611" w:rsidP="00912611">
      <w:pPr>
        <w:spacing w:line="276" w:lineRule="auto"/>
        <w:rPr>
          <w:rFonts w:cs="Tahoma"/>
        </w:rPr>
      </w:pPr>
    </w:p>
    <w:p w14:paraId="4BD9C6DE" w14:textId="77777777" w:rsidR="00912611" w:rsidRDefault="00912611" w:rsidP="00912611">
      <w:pPr>
        <w:spacing w:line="276" w:lineRule="auto"/>
        <w:rPr>
          <w:rFonts w:cs="Tahoma"/>
        </w:rPr>
      </w:pPr>
      <w:r>
        <w:rPr>
          <w:rFonts w:cs="Tahoma"/>
        </w:rPr>
        <w:t>Interview Component</w:t>
      </w:r>
    </w:p>
    <w:p w14:paraId="7CAF15DA" w14:textId="77777777" w:rsidR="00912611" w:rsidRDefault="00912611" w:rsidP="00912611">
      <w:pPr>
        <w:spacing w:line="276" w:lineRule="auto"/>
        <w:rPr>
          <w:rFonts w:cs="Tahoma"/>
        </w:rPr>
      </w:pPr>
    </w:p>
    <w:p w14:paraId="63E638EA" w14:textId="77777777" w:rsidR="00912611" w:rsidRPr="00DF132D" w:rsidRDefault="00912611" w:rsidP="00912611">
      <w:pPr>
        <w:spacing w:line="276" w:lineRule="auto"/>
        <w:rPr>
          <w:rFonts w:cs="Tahoma"/>
        </w:rPr>
      </w:pPr>
      <w:r>
        <w:rPr>
          <w:rFonts w:cs="Tahoma"/>
        </w:rPr>
        <w:t xml:space="preserve">The interview component will allow your team to share detailed information about the program with interviewers.  Please, provide the names, position, role, and contact information of one to three people who can be interviewed in support of this requirement. </w:t>
      </w:r>
    </w:p>
    <w:p w14:paraId="1222586E" w14:textId="77777777" w:rsidR="00912611" w:rsidRDefault="00912611" w:rsidP="00912611">
      <w:pPr>
        <w:pStyle w:val="Header"/>
        <w:spacing w:line="276" w:lineRule="auto"/>
        <w:rPr>
          <w:rFonts w:cs="Tahoma"/>
          <w:lang w:val="en-US"/>
        </w:rPr>
      </w:pPr>
    </w:p>
    <w:p w14:paraId="4AA72B42" w14:textId="77777777" w:rsidR="00912611" w:rsidRDefault="00912611" w:rsidP="0098009D">
      <w:pPr>
        <w:pStyle w:val="Header"/>
        <w:numPr>
          <w:ilvl w:val="1"/>
          <w:numId w:val="50"/>
        </w:numPr>
        <w:tabs>
          <w:tab w:val="left" w:pos="720"/>
        </w:tabs>
        <w:spacing w:line="600" w:lineRule="auto"/>
        <w:rPr>
          <w:rFonts w:cs="Tahoma"/>
          <w:lang w:val="en-US"/>
        </w:rPr>
      </w:pPr>
      <w:r>
        <w:rPr>
          <w:rFonts w:cs="Tahoma"/>
          <w:lang w:val="en-US"/>
        </w:rPr>
        <w:t xml:space="preserve">    </w:t>
      </w:r>
    </w:p>
    <w:p w14:paraId="0A335EC4" w14:textId="77777777" w:rsidR="00912611" w:rsidRDefault="00912611" w:rsidP="0098009D">
      <w:pPr>
        <w:pStyle w:val="Header"/>
        <w:numPr>
          <w:ilvl w:val="1"/>
          <w:numId w:val="50"/>
        </w:numPr>
        <w:tabs>
          <w:tab w:val="left" w:pos="720"/>
        </w:tabs>
        <w:spacing w:line="600" w:lineRule="auto"/>
        <w:rPr>
          <w:rFonts w:cs="Tahoma"/>
          <w:lang w:val="en-US"/>
        </w:rPr>
      </w:pPr>
      <w:r>
        <w:rPr>
          <w:rFonts w:cs="Tahoma"/>
          <w:lang w:val="en-US"/>
        </w:rPr>
        <w:t xml:space="preserve">   </w:t>
      </w:r>
    </w:p>
    <w:p w14:paraId="6FC74C3C" w14:textId="77777777" w:rsidR="00912611" w:rsidRDefault="00912611" w:rsidP="0098009D">
      <w:pPr>
        <w:pStyle w:val="Header"/>
        <w:numPr>
          <w:ilvl w:val="1"/>
          <w:numId w:val="50"/>
        </w:numPr>
        <w:tabs>
          <w:tab w:val="left" w:pos="720"/>
        </w:tabs>
        <w:spacing w:line="600" w:lineRule="auto"/>
        <w:rPr>
          <w:rFonts w:cs="Tahoma"/>
          <w:lang w:val="en-US"/>
        </w:rPr>
      </w:pPr>
      <w:r>
        <w:rPr>
          <w:rFonts w:cs="Tahoma"/>
          <w:lang w:val="en-US"/>
        </w:rPr>
        <w:t xml:space="preserve">    </w:t>
      </w:r>
    </w:p>
    <w:p w14:paraId="4BC47B21" w14:textId="77777777" w:rsidR="00912611" w:rsidRDefault="00F7039B" w:rsidP="00912611">
      <w:pPr>
        <w:pStyle w:val="Header"/>
        <w:tabs>
          <w:tab w:val="left" w:pos="720"/>
        </w:tabs>
        <w:spacing w:line="600" w:lineRule="auto"/>
        <w:rPr>
          <w:rFonts w:cs="Tahoma"/>
          <w:lang w:val="en-US"/>
        </w:rPr>
      </w:pPr>
      <w:r>
        <w:rPr>
          <w:rFonts w:cs="Tahoma"/>
          <w:lang w:val="en-US"/>
        </w:rPr>
        <w:pict w14:anchorId="479D4427">
          <v:shape id="_x0000_i1027" type="#_x0000_t75" alt="Microsoft Office Signature Line..." style="width:191.7pt;height:96.3pt">
            <v:imagedata r:id="rId13" o:title=""/>
            <o:lock v:ext="edit" ungrouping="t" rotation="t" cropping="t" verticies="t" text="t" grouping="t"/>
            <o:signatureline v:ext="edit" id="{D57F8E35-670D-422E-B2FA-2FD68B2B114D}" provid="{00000000-0000-0000-0000-000000000000}" o:suggestedsigner="Name" allowcomments="t" issignatureline="t"/>
          </v:shape>
        </w:pict>
      </w:r>
      <w:r>
        <w:rPr>
          <w:rFonts w:cs="Tahoma"/>
          <w:lang w:val="en-US"/>
        </w:rPr>
        <w:pict w14:anchorId="774C78A9">
          <v:shape id="_x0000_i1028" type="#_x0000_t75" alt="Microsoft Office Signature Line..." style="width:191.7pt;height:96.3pt">
            <v:imagedata r:id="rId14" o:title=""/>
            <o:lock v:ext="edit" ungrouping="t" rotation="t" cropping="t" verticies="t" text="t" grouping="t"/>
            <o:signatureline v:ext="edit" id="{CD53F694-090F-4CB9-9822-8E482EC5E18F}" provid="{00000000-0000-0000-0000-000000000000}" o:suggestedsigner="Date" allowcomments="t" issignatureline="t"/>
          </v:shape>
        </w:pict>
      </w:r>
    </w:p>
    <w:p w14:paraId="4BB47907" w14:textId="77777777" w:rsidR="00912611" w:rsidRPr="004A04C8" w:rsidRDefault="00912611" w:rsidP="00912611">
      <w:pPr>
        <w:pStyle w:val="Title"/>
        <w:rPr>
          <w:b w:val="0"/>
          <w:sz w:val="32"/>
          <w:szCs w:val="32"/>
          <w:u w:val="none"/>
        </w:rPr>
      </w:pPr>
      <w:bookmarkStart w:id="255" w:name="_Toc472536068"/>
      <w:r w:rsidRPr="004A04C8">
        <w:rPr>
          <w:b w:val="0"/>
          <w:sz w:val="32"/>
          <w:szCs w:val="32"/>
          <w:u w:val="none"/>
        </w:rPr>
        <w:lastRenderedPageBreak/>
        <w:t>Appendix E: Annual Survey Questions</w:t>
      </w:r>
      <w:bookmarkEnd w:id="255"/>
    </w:p>
    <w:p w14:paraId="6593EBCA" w14:textId="77777777" w:rsidR="00912611" w:rsidRDefault="00912611" w:rsidP="00912611">
      <w:pPr>
        <w:pStyle w:val="Header"/>
        <w:tabs>
          <w:tab w:val="left" w:pos="720"/>
        </w:tabs>
        <w:spacing w:line="276" w:lineRule="auto"/>
        <w:rPr>
          <w:lang w:val="en-US"/>
        </w:rPr>
      </w:pPr>
    </w:p>
    <w:p w14:paraId="76C993F3" w14:textId="77777777" w:rsidR="00912611" w:rsidRDefault="00912611" w:rsidP="00912611">
      <w:pPr>
        <w:pStyle w:val="Header"/>
        <w:tabs>
          <w:tab w:val="left" w:pos="720"/>
        </w:tabs>
        <w:spacing w:line="600" w:lineRule="auto"/>
        <w:rPr>
          <w:lang w:val="en-US"/>
        </w:rPr>
      </w:pPr>
      <w:r>
        <w:rPr>
          <w:lang w:val="en-US"/>
        </w:rPr>
        <w:t xml:space="preserve">Annual surveys will include the six questions in bold plus 2-3 other questions from this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070"/>
        <w:gridCol w:w="2767"/>
        <w:gridCol w:w="2965"/>
      </w:tblGrid>
      <w:tr w:rsidR="00912611" w:rsidRPr="00FE44FB" w14:paraId="162D76A5" w14:textId="77777777" w:rsidTr="004A04C8">
        <w:tc>
          <w:tcPr>
            <w:tcW w:w="1548" w:type="dxa"/>
            <w:shd w:val="clear" w:color="auto" w:fill="auto"/>
          </w:tcPr>
          <w:p w14:paraId="2E3DBCE0" w14:textId="77777777" w:rsidR="00912611" w:rsidRPr="00FE44FB" w:rsidRDefault="00912611" w:rsidP="004A04C8">
            <w:pPr>
              <w:rPr>
                <w:sz w:val="20"/>
                <w:szCs w:val="20"/>
              </w:rPr>
            </w:pPr>
          </w:p>
        </w:tc>
        <w:tc>
          <w:tcPr>
            <w:tcW w:w="2070" w:type="dxa"/>
            <w:shd w:val="clear" w:color="auto" w:fill="auto"/>
          </w:tcPr>
          <w:p w14:paraId="1183B0EC" w14:textId="77777777" w:rsidR="00912611" w:rsidRPr="00FE44FB" w:rsidRDefault="00912611" w:rsidP="004A04C8">
            <w:pPr>
              <w:rPr>
                <w:sz w:val="20"/>
                <w:szCs w:val="20"/>
              </w:rPr>
            </w:pPr>
            <w:r w:rsidRPr="00FE44FB">
              <w:rPr>
                <w:b/>
              </w:rPr>
              <w:t xml:space="preserve">Getting Results </w:t>
            </w:r>
          </w:p>
        </w:tc>
        <w:tc>
          <w:tcPr>
            <w:tcW w:w="2767" w:type="dxa"/>
            <w:shd w:val="clear" w:color="auto" w:fill="auto"/>
          </w:tcPr>
          <w:p w14:paraId="04271585" w14:textId="77777777" w:rsidR="00912611" w:rsidRPr="00FE44FB" w:rsidRDefault="00912611" w:rsidP="004A04C8">
            <w:pPr>
              <w:rPr>
                <w:sz w:val="20"/>
                <w:szCs w:val="20"/>
              </w:rPr>
            </w:pPr>
            <w:r w:rsidRPr="00FE44FB">
              <w:rPr>
                <w:b/>
              </w:rPr>
              <w:t>Value The ID</w:t>
            </w:r>
          </w:p>
        </w:tc>
        <w:tc>
          <w:tcPr>
            <w:tcW w:w="2965" w:type="dxa"/>
            <w:shd w:val="clear" w:color="auto" w:fill="auto"/>
          </w:tcPr>
          <w:p w14:paraId="6A71433D" w14:textId="77777777" w:rsidR="00912611" w:rsidRPr="00FE44FB" w:rsidRDefault="00912611" w:rsidP="004A04C8">
            <w:pPr>
              <w:rPr>
                <w:sz w:val="20"/>
                <w:szCs w:val="20"/>
              </w:rPr>
            </w:pPr>
            <w:r w:rsidRPr="00FE44FB">
              <w:rPr>
                <w:b/>
              </w:rPr>
              <w:t>Function &amp; Services</w:t>
            </w:r>
          </w:p>
        </w:tc>
      </w:tr>
      <w:tr w:rsidR="00912611" w:rsidRPr="00FE44FB" w14:paraId="4F617107" w14:textId="77777777" w:rsidTr="004A04C8">
        <w:tc>
          <w:tcPr>
            <w:tcW w:w="1548" w:type="dxa"/>
            <w:shd w:val="clear" w:color="auto" w:fill="auto"/>
          </w:tcPr>
          <w:p w14:paraId="692D589A" w14:textId="77777777" w:rsidR="00912611" w:rsidRPr="00FE44FB" w:rsidRDefault="00912611" w:rsidP="004A04C8">
            <w:pPr>
              <w:rPr>
                <w:sz w:val="20"/>
                <w:szCs w:val="20"/>
              </w:rPr>
            </w:pPr>
            <w:r w:rsidRPr="00FE44FB">
              <w:rPr>
                <w:sz w:val="20"/>
                <w:szCs w:val="20"/>
              </w:rPr>
              <w:t>Organizations</w:t>
            </w:r>
          </w:p>
        </w:tc>
        <w:tc>
          <w:tcPr>
            <w:tcW w:w="2070" w:type="dxa"/>
            <w:shd w:val="clear" w:color="auto" w:fill="auto"/>
          </w:tcPr>
          <w:p w14:paraId="0BAD02C9" w14:textId="77777777" w:rsidR="00912611" w:rsidRPr="004A04C8" w:rsidRDefault="00912611" w:rsidP="004A04C8">
            <w:pPr>
              <w:rPr>
                <w:b/>
                <w:sz w:val="20"/>
                <w:szCs w:val="20"/>
              </w:rPr>
            </w:pPr>
            <w:r w:rsidRPr="004A04C8">
              <w:rPr>
                <w:b/>
                <w:sz w:val="20"/>
                <w:szCs w:val="20"/>
              </w:rPr>
              <w:t xml:space="preserve">How does the organization track and measure results or transfer of learning?  </w:t>
            </w:r>
          </w:p>
        </w:tc>
        <w:tc>
          <w:tcPr>
            <w:tcW w:w="2767" w:type="dxa"/>
            <w:shd w:val="clear" w:color="auto" w:fill="auto"/>
          </w:tcPr>
          <w:p w14:paraId="07508FA5" w14:textId="77777777" w:rsidR="00912611" w:rsidRPr="004A04C8" w:rsidRDefault="00912611" w:rsidP="004A04C8">
            <w:pPr>
              <w:rPr>
                <w:b/>
                <w:sz w:val="20"/>
                <w:szCs w:val="20"/>
              </w:rPr>
            </w:pPr>
            <w:r w:rsidRPr="004A04C8">
              <w:rPr>
                <w:b/>
                <w:sz w:val="20"/>
                <w:szCs w:val="20"/>
              </w:rPr>
              <w:t xml:space="preserve">How does the learning and development function value its instructional designers/developers? </w:t>
            </w:r>
          </w:p>
        </w:tc>
        <w:tc>
          <w:tcPr>
            <w:tcW w:w="2965" w:type="dxa"/>
            <w:shd w:val="clear" w:color="auto" w:fill="auto"/>
          </w:tcPr>
          <w:p w14:paraId="38A37061" w14:textId="77777777" w:rsidR="00912611" w:rsidRPr="004A04C8" w:rsidRDefault="00912611" w:rsidP="004A04C8">
            <w:pPr>
              <w:rPr>
                <w:b/>
                <w:sz w:val="20"/>
                <w:szCs w:val="20"/>
              </w:rPr>
            </w:pPr>
            <w:r w:rsidRPr="004A04C8">
              <w:rPr>
                <w:b/>
                <w:sz w:val="20"/>
                <w:szCs w:val="20"/>
              </w:rPr>
              <w:t xml:space="preserve">How does the organization fund and resource learning and development functions? </w:t>
            </w:r>
          </w:p>
          <w:p w14:paraId="711AFEFE" w14:textId="77777777" w:rsidR="00912611" w:rsidRPr="00FE44FB" w:rsidRDefault="00912611" w:rsidP="004A04C8">
            <w:pPr>
              <w:rPr>
                <w:sz w:val="20"/>
                <w:szCs w:val="20"/>
              </w:rPr>
            </w:pPr>
          </w:p>
          <w:p w14:paraId="33B55A99" w14:textId="77777777" w:rsidR="00912611" w:rsidRPr="00FE44FB" w:rsidRDefault="00912611" w:rsidP="004A04C8">
            <w:pPr>
              <w:rPr>
                <w:sz w:val="20"/>
                <w:szCs w:val="20"/>
              </w:rPr>
            </w:pPr>
            <w:r w:rsidRPr="00FE44FB">
              <w:rPr>
                <w:sz w:val="20"/>
                <w:szCs w:val="20"/>
              </w:rPr>
              <w:t xml:space="preserve">How does the organization match instructional design and development skills to learning solution projects?  </w:t>
            </w:r>
          </w:p>
        </w:tc>
      </w:tr>
      <w:tr w:rsidR="00912611" w:rsidRPr="00FE44FB" w14:paraId="75494929" w14:textId="77777777" w:rsidTr="004A04C8">
        <w:tc>
          <w:tcPr>
            <w:tcW w:w="1548" w:type="dxa"/>
            <w:shd w:val="clear" w:color="auto" w:fill="auto"/>
          </w:tcPr>
          <w:p w14:paraId="683A0463" w14:textId="77777777" w:rsidR="00912611" w:rsidRPr="00FE44FB" w:rsidRDefault="00912611" w:rsidP="004A04C8">
            <w:pPr>
              <w:rPr>
                <w:sz w:val="20"/>
                <w:szCs w:val="20"/>
              </w:rPr>
            </w:pPr>
            <w:r w:rsidRPr="00FE44FB">
              <w:rPr>
                <w:sz w:val="20"/>
                <w:szCs w:val="20"/>
              </w:rPr>
              <w:t>Instructional Designers</w:t>
            </w:r>
          </w:p>
        </w:tc>
        <w:tc>
          <w:tcPr>
            <w:tcW w:w="2070" w:type="dxa"/>
            <w:shd w:val="clear" w:color="auto" w:fill="auto"/>
          </w:tcPr>
          <w:p w14:paraId="14C74AEB" w14:textId="77777777" w:rsidR="00912611" w:rsidRPr="00FE44FB" w:rsidRDefault="00912611" w:rsidP="004A04C8">
            <w:pPr>
              <w:rPr>
                <w:sz w:val="20"/>
                <w:szCs w:val="20"/>
              </w:rPr>
            </w:pPr>
            <w:r w:rsidRPr="00FE44FB">
              <w:rPr>
                <w:sz w:val="20"/>
                <w:szCs w:val="20"/>
              </w:rPr>
              <w:t xml:space="preserve">Are instructional designers involved in or have access to results of learning transfer studies? </w:t>
            </w:r>
          </w:p>
        </w:tc>
        <w:tc>
          <w:tcPr>
            <w:tcW w:w="2767" w:type="dxa"/>
            <w:shd w:val="clear" w:color="auto" w:fill="auto"/>
          </w:tcPr>
          <w:p w14:paraId="3C91E400" w14:textId="77777777" w:rsidR="00912611" w:rsidRPr="00FE44FB" w:rsidRDefault="00912611" w:rsidP="004A04C8">
            <w:pPr>
              <w:rPr>
                <w:sz w:val="20"/>
                <w:szCs w:val="20"/>
              </w:rPr>
            </w:pPr>
            <w:r w:rsidRPr="00FE44FB">
              <w:rPr>
                <w:sz w:val="20"/>
                <w:szCs w:val="20"/>
              </w:rPr>
              <w:t xml:space="preserve">Do instructional designers/developers feel heard and valued within their organizations? </w:t>
            </w:r>
          </w:p>
          <w:p w14:paraId="43E4AA8B" w14:textId="77777777" w:rsidR="00912611" w:rsidRPr="00FE44FB" w:rsidRDefault="00912611" w:rsidP="004A04C8">
            <w:pPr>
              <w:rPr>
                <w:sz w:val="20"/>
                <w:szCs w:val="20"/>
              </w:rPr>
            </w:pPr>
          </w:p>
          <w:p w14:paraId="366F6878" w14:textId="77777777" w:rsidR="00912611" w:rsidRPr="00FE44FB" w:rsidRDefault="00912611" w:rsidP="004A04C8">
            <w:pPr>
              <w:rPr>
                <w:sz w:val="20"/>
                <w:szCs w:val="20"/>
              </w:rPr>
            </w:pPr>
            <w:r w:rsidRPr="00FE44FB">
              <w:rPr>
                <w:sz w:val="20"/>
                <w:szCs w:val="20"/>
              </w:rPr>
              <w:t xml:space="preserve">Does leadership value instructional designers’/developers’ continued professional development? </w:t>
            </w:r>
          </w:p>
        </w:tc>
        <w:tc>
          <w:tcPr>
            <w:tcW w:w="2965" w:type="dxa"/>
            <w:shd w:val="clear" w:color="auto" w:fill="auto"/>
          </w:tcPr>
          <w:p w14:paraId="6B07927E" w14:textId="77777777" w:rsidR="00912611" w:rsidRPr="00FE44FB" w:rsidRDefault="00912611" w:rsidP="004A04C8">
            <w:pPr>
              <w:rPr>
                <w:sz w:val="20"/>
                <w:szCs w:val="20"/>
              </w:rPr>
            </w:pPr>
            <w:r w:rsidRPr="00FE44FB">
              <w:rPr>
                <w:sz w:val="20"/>
                <w:szCs w:val="20"/>
              </w:rPr>
              <w:t>Are instructional designers’/developers’ salaries or contracted services increasing?</w:t>
            </w:r>
          </w:p>
          <w:p w14:paraId="1C8BCFE1" w14:textId="77777777" w:rsidR="00912611" w:rsidRPr="00FE44FB" w:rsidRDefault="00912611" w:rsidP="004A04C8">
            <w:pPr>
              <w:rPr>
                <w:sz w:val="20"/>
                <w:szCs w:val="20"/>
              </w:rPr>
            </w:pPr>
          </w:p>
          <w:p w14:paraId="3AB2B7FD" w14:textId="77777777" w:rsidR="00912611" w:rsidRPr="00FE44FB" w:rsidRDefault="00912611" w:rsidP="004A04C8">
            <w:pPr>
              <w:rPr>
                <w:sz w:val="20"/>
                <w:szCs w:val="20"/>
              </w:rPr>
            </w:pPr>
            <w:r w:rsidRPr="00FE44FB">
              <w:rPr>
                <w:sz w:val="20"/>
                <w:szCs w:val="20"/>
              </w:rPr>
              <w:t xml:space="preserve">Do instructional designers/developers see the opportunity for career advancement as professionals and as leaders? </w:t>
            </w:r>
          </w:p>
        </w:tc>
      </w:tr>
      <w:tr w:rsidR="00912611" w:rsidRPr="00FE44FB" w14:paraId="3D38BA73" w14:textId="77777777" w:rsidTr="004A04C8">
        <w:tc>
          <w:tcPr>
            <w:tcW w:w="1548" w:type="dxa"/>
            <w:shd w:val="clear" w:color="auto" w:fill="auto"/>
          </w:tcPr>
          <w:p w14:paraId="1788AB73" w14:textId="77777777" w:rsidR="00912611" w:rsidRPr="00FE44FB" w:rsidRDefault="00912611" w:rsidP="004A04C8">
            <w:pPr>
              <w:rPr>
                <w:sz w:val="20"/>
                <w:szCs w:val="20"/>
              </w:rPr>
            </w:pPr>
            <w:r w:rsidRPr="00FE44FB">
              <w:rPr>
                <w:sz w:val="20"/>
                <w:szCs w:val="20"/>
              </w:rPr>
              <w:t xml:space="preserve">Learners  </w:t>
            </w:r>
          </w:p>
        </w:tc>
        <w:tc>
          <w:tcPr>
            <w:tcW w:w="2070" w:type="dxa"/>
            <w:shd w:val="clear" w:color="auto" w:fill="auto"/>
          </w:tcPr>
          <w:p w14:paraId="71261080" w14:textId="77777777" w:rsidR="00912611" w:rsidRPr="004A04C8" w:rsidRDefault="00912611" w:rsidP="004A04C8">
            <w:pPr>
              <w:rPr>
                <w:b/>
                <w:sz w:val="20"/>
                <w:szCs w:val="20"/>
              </w:rPr>
            </w:pPr>
            <w:r w:rsidRPr="004A04C8">
              <w:rPr>
                <w:b/>
                <w:sz w:val="20"/>
                <w:szCs w:val="20"/>
              </w:rPr>
              <w:t xml:space="preserve">Do learners believe that they are expected to apply what they learn and that their managers will follow up to ensure that learning has been applied?  </w:t>
            </w:r>
          </w:p>
          <w:p w14:paraId="5C53E167" w14:textId="77777777" w:rsidR="00912611" w:rsidRPr="00FE44FB" w:rsidRDefault="00912611" w:rsidP="004A04C8">
            <w:pPr>
              <w:rPr>
                <w:sz w:val="20"/>
                <w:szCs w:val="20"/>
              </w:rPr>
            </w:pPr>
          </w:p>
          <w:p w14:paraId="18FB23A2" w14:textId="77777777" w:rsidR="00912611" w:rsidRPr="00FE44FB" w:rsidRDefault="00912611" w:rsidP="004A04C8">
            <w:pPr>
              <w:rPr>
                <w:sz w:val="20"/>
                <w:szCs w:val="20"/>
              </w:rPr>
            </w:pPr>
            <w:r w:rsidRPr="00FE44FB">
              <w:rPr>
                <w:sz w:val="20"/>
                <w:szCs w:val="20"/>
              </w:rPr>
              <w:t xml:space="preserve">Do learners feel confident in their ability to perform new tasks in their daily work environment? </w:t>
            </w:r>
          </w:p>
        </w:tc>
        <w:tc>
          <w:tcPr>
            <w:tcW w:w="2767" w:type="dxa"/>
            <w:shd w:val="clear" w:color="auto" w:fill="auto"/>
          </w:tcPr>
          <w:p w14:paraId="7592B0F3" w14:textId="77777777" w:rsidR="00912611" w:rsidRPr="00FE44FB" w:rsidRDefault="00912611" w:rsidP="004A04C8">
            <w:pPr>
              <w:rPr>
                <w:sz w:val="20"/>
                <w:szCs w:val="20"/>
              </w:rPr>
            </w:pPr>
            <w:r w:rsidRPr="00FE44FB">
              <w:rPr>
                <w:sz w:val="20"/>
                <w:szCs w:val="20"/>
              </w:rPr>
              <w:t>Do learners recognize the difference in the learning experiences created by some instructional designers/developers?</w:t>
            </w:r>
          </w:p>
        </w:tc>
        <w:tc>
          <w:tcPr>
            <w:tcW w:w="2965" w:type="dxa"/>
            <w:shd w:val="clear" w:color="auto" w:fill="auto"/>
          </w:tcPr>
          <w:p w14:paraId="179B55D6" w14:textId="77777777" w:rsidR="00912611" w:rsidRPr="004A04C8" w:rsidRDefault="00912611" w:rsidP="004A04C8">
            <w:pPr>
              <w:rPr>
                <w:b/>
                <w:sz w:val="20"/>
                <w:szCs w:val="20"/>
              </w:rPr>
            </w:pPr>
            <w:r w:rsidRPr="004A04C8">
              <w:rPr>
                <w:b/>
                <w:sz w:val="20"/>
                <w:szCs w:val="20"/>
              </w:rPr>
              <w:t xml:space="preserve">Do learners feel that their feedback on their own learning experience changes future learning experiences? </w:t>
            </w:r>
          </w:p>
        </w:tc>
      </w:tr>
    </w:tbl>
    <w:p w14:paraId="4455A119" w14:textId="77777777" w:rsidR="00912611" w:rsidRPr="00223137" w:rsidRDefault="00912611" w:rsidP="00912611">
      <w:pPr>
        <w:pStyle w:val="Header"/>
        <w:tabs>
          <w:tab w:val="left" w:pos="720"/>
        </w:tabs>
        <w:spacing w:line="600" w:lineRule="auto"/>
        <w:rPr>
          <w:rFonts w:cs="Tahoma"/>
          <w:lang w:val="en-US"/>
        </w:rPr>
      </w:pPr>
    </w:p>
    <w:p w14:paraId="24121553" w14:textId="77777777" w:rsidR="0079372B" w:rsidRDefault="0079372B"/>
    <w:sectPr w:rsidR="0079372B" w:rsidSect="00912611">
      <w:headerReference w:type="even" r:id="rId15"/>
      <w:footerReference w:type="even" r:id="rId16"/>
      <w:footerReference w:type="default" r:id="rId17"/>
      <w:pgSz w:w="12240" w:h="15840" w:code="1"/>
      <w:pgMar w:top="1440" w:right="1440" w:bottom="720" w:left="1440" w:header="720" w:footer="498" w:gutter="0"/>
      <w:pgBorders w:display="firstPage" w:offsetFrom="page">
        <w:top w:val="single" w:sz="36" w:space="24" w:color="0070C0"/>
        <w:left w:val="single" w:sz="36" w:space="24" w:color="0070C0"/>
        <w:bottom w:val="single" w:sz="36" w:space="24" w:color="0070C0"/>
        <w:right w:val="single" w:sz="36" w:space="24" w:color="0070C0"/>
      </w:pgBorders>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F647A" w14:textId="77777777" w:rsidR="00F7039B" w:rsidRDefault="00F7039B">
      <w:r>
        <w:separator/>
      </w:r>
    </w:p>
  </w:endnote>
  <w:endnote w:type="continuationSeparator" w:id="0">
    <w:p w14:paraId="3F64619D" w14:textId="77777777" w:rsidR="00F7039B" w:rsidRDefault="00F70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4C0B4" w14:textId="77777777" w:rsidR="00843352" w:rsidRPr="00835FB6" w:rsidRDefault="0098009D" w:rsidP="00663701">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thinThickSmallGap" w:sz="24" w:space="0" w:color="663300"/>
      </w:tblBorders>
      <w:tblLook w:val="04A0" w:firstRow="1" w:lastRow="0" w:firstColumn="1" w:lastColumn="0" w:noHBand="0" w:noVBand="1"/>
    </w:tblPr>
    <w:tblGrid>
      <w:gridCol w:w="2831"/>
      <w:gridCol w:w="4049"/>
      <w:gridCol w:w="2480"/>
    </w:tblGrid>
    <w:tr w:rsidR="00843352" w:rsidRPr="00593899" w14:paraId="10A58E67" w14:textId="77777777" w:rsidTr="00666469">
      <w:tc>
        <w:tcPr>
          <w:tcW w:w="2898" w:type="dxa"/>
          <w:tcBorders>
            <w:top w:val="thinThickSmallGap" w:sz="24" w:space="0" w:color="663300"/>
            <w:left w:val="nil"/>
            <w:bottom w:val="nil"/>
            <w:right w:val="nil"/>
          </w:tcBorders>
          <w:hideMark/>
        </w:tcPr>
        <w:p w14:paraId="5DC0A965" w14:textId="77777777" w:rsidR="00843352" w:rsidRPr="00593899" w:rsidRDefault="0098009D" w:rsidP="00666469">
          <w:pPr>
            <w:pStyle w:val="Footer"/>
            <w:tabs>
              <w:tab w:val="left" w:pos="720"/>
            </w:tabs>
            <w:rPr>
              <w:rFonts w:ascii="Calibri" w:hAnsi="Calibri"/>
              <w:sz w:val="18"/>
              <w:szCs w:val="18"/>
              <w:lang w:eastAsia="ja-JP"/>
            </w:rPr>
          </w:pPr>
          <w:r w:rsidRPr="00593899">
            <w:rPr>
              <w:rFonts w:ascii="Calibri" w:hAnsi="Calibri"/>
              <w:sz w:val="18"/>
              <w:szCs w:val="18"/>
            </w:rPr>
            <w:t>© Hale, 2017</w:t>
          </w:r>
        </w:p>
      </w:tc>
      <w:tc>
        <w:tcPr>
          <w:tcW w:w="4140" w:type="dxa"/>
          <w:tcBorders>
            <w:top w:val="thinThickSmallGap" w:sz="24" w:space="0" w:color="663300"/>
            <w:left w:val="nil"/>
            <w:bottom w:val="nil"/>
            <w:right w:val="nil"/>
          </w:tcBorders>
          <w:hideMark/>
        </w:tcPr>
        <w:p w14:paraId="432F77A2" w14:textId="77777777" w:rsidR="00843352" w:rsidRPr="00593899" w:rsidRDefault="0098009D" w:rsidP="00666469">
          <w:pPr>
            <w:pStyle w:val="Footer"/>
            <w:tabs>
              <w:tab w:val="left" w:pos="720"/>
            </w:tabs>
            <w:jc w:val="center"/>
            <w:rPr>
              <w:rFonts w:ascii="Calibri" w:hAnsi="Calibri"/>
              <w:sz w:val="18"/>
              <w:szCs w:val="18"/>
              <w:lang w:eastAsia="ja-JP"/>
            </w:rPr>
          </w:pPr>
          <w:r w:rsidRPr="00593899">
            <w:rPr>
              <w:rFonts w:ascii="Calibri" w:hAnsi="Calibri"/>
              <w:sz w:val="18"/>
              <w:szCs w:val="18"/>
            </w:rPr>
            <w:t>Learning Solution Application</w:t>
          </w:r>
        </w:p>
      </w:tc>
      <w:tc>
        <w:tcPr>
          <w:tcW w:w="2538" w:type="dxa"/>
          <w:tcBorders>
            <w:top w:val="thinThickSmallGap" w:sz="24" w:space="0" w:color="663300"/>
            <w:left w:val="nil"/>
            <w:bottom w:val="nil"/>
            <w:right w:val="nil"/>
          </w:tcBorders>
          <w:hideMark/>
        </w:tcPr>
        <w:p w14:paraId="0F0D69EE" w14:textId="77777777" w:rsidR="00843352" w:rsidRPr="00593899" w:rsidRDefault="0098009D" w:rsidP="00666469">
          <w:pPr>
            <w:pStyle w:val="Footer"/>
            <w:tabs>
              <w:tab w:val="left" w:pos="720"/>
            </w:tabs>
            <w:jc w:val="right"/>
            <w:rPr>
              <w:rFonts w:ascii="Calibri" w:hAnsi="Calibri"/>
              <w:sz w:val="18"/>
              <w:szCs w:val="18"/>
              <w:lang w:eastAsia="ja-JP"/>
            </w:rPr>
          </w:pPr>
          <w:r w:rsidRPr="00593899">
            <w:rPr>
              <w:rFonts w:ascii="Calibri" w:hAnsi="Calibri"/>
              <w:sz w:val="18"/>
              <w:szCs w:val="18"/>
            </w:rPr>
            <w:t xml:space="preserve">Page </w:t>
          </w:r>
          <w:r w:rsidRPr="00593899">
            <w:rPr>
              <w:rFonts w:ascii="Calibri" w:hAnsi="Calibri"/>
              <w:sz w:val="18"/>
              <w:szCs w:val="18"/>
            </w:rPr>
            <w:fldChar w:fldCharType="begin"/>
          </w:r>
          <w:r w:rsidRPr="00593899">
            <w:rPr>
              <w:rFonts w:ascii="Calibri" w:hAnsi="Calibri"/>
              <w:sz w:val="18"/>
              <w:szCs w:val="18"/>
            </w:rPr>
            <w:instrText xml:space="preserve"> PAGE </w:instrText>
          </w:r>
          <w:r w:rsidRPr="00593899">
            <w:rPr>
              <w:rFonts w:ascii="Calibri" w:hAnsi="Calibri"/>
              <w:sz w:val="18"/>
              <w:szCs w:val="18"/>
            </w:rPr>
            <w:fldChar w:fldCharType="separate"/>
          </w:r>
          <w:r w:rsidR="00445F43">
            <w:rPr>
              <w:rFonts w:ascii="Calibri" w:hAnsi="Calibri"/>
              <w:noProof/>
              <w:sz w:val="18"/>
              <w:szCs w:val="18"/>
            </w:rPr>
            <w:t>21</w:t>
          </w:r>
          <w:r w:rsidRPr="00593899">
            <w:rPr>
              <w:rFonts w:ascii="Calibri" w:hAnsi="Calibri"/>
              <w:sz w:val="18"/>
              <w:szCs w:val="18"/>
            </w:rPr>
            <w:fldChar w:fldCharType="end"/>
          </w:r>
          <w:r w:rsidRPr="00593899">
            <w:rPr>
              <w:rFonts w:ascii="Calibri" w:hAnsi="Calibri"/>
              <w:sz w:val="18"/>
              <w:szCs w:val="18"/>
            </w:rPr>
            <w:t xml:space="preserve"> of </w:t>
          </w:r>
          <w:r w:rsidRPr="00593899">
            <w:rPr>
              <w:rFonts w:ascii="Calibri" w:hAnsi="Calibri"/>
              <w:sz w:val="18"/>
              <w:szCs w:val="18"/>
            </w:rPr>
            <w:fldChar w:fldCharType="begin"/>
          </w:r>
          <w:r w:rsidRPr="00593899">
            <w:rPr>
              <w:rFonts w:ascii="Calibri" w:hAnsi="Calibri"/>
              <w:sz w:val="18"/>
              <w:szCs w:val="18"/>
            </w:rPr>
            <w:instrText xml:space="preserve"> NUMPAGES  </w:instrText>
          </w:r>
          <w:r w:rsidRPr="00593899">
            <w:rPr>
              <w:rFonts w:ascii="Calibri" w:hAnsi="Calibri"/>
              <w:sz w:val="18"/>
              <w:szCs w:val="18"/>
            </w:rPr>
            <w:fldChar w:fldCharType="separate"/>
          </w:r>
          <w:r w:rsidR="00445F43">
            <w:rPr>
              <w:rFonts w:ascii="Calibri" w:hAnsi="Calibri"/>
              <w:noProof/>
              <w:sz w:val="18"/>
              <w:szCs w:val="18"/>
            </w:rPr>
            <w:t>22</w:t>
          </w:r>
          <w:r w:rsidRPr="00593899">
            <w:rPr>
              <w:rFonts w:ascii="Calibri" w:hAnsi="Calibri"/>
              <w:sz w:val="18"/>
              <w:szCs w:val="18"/>
            </w:rPr>
            <w:fldChar w:fldCharType="end"/>
          </w:r>
        </w:p>
      </w:tc>
    </w:tr>
  </w:tbl>
  <w:p w14:paraId="3A54CF13" w14:textId="77777777" w:rsidR="00843352" w:rsidRDefault="00F7039B" w:rsidP="00235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F62FD" w14:textId="77777777" w:rsidR="00F7039B" w:rsidRDefault="00F7039B">
      <w:r>
        <w:separator/>
      </w:r>
    </w:p>
  </w:footnote>
  <w:footnote w:type="continuationSeparator" w:id="0">
    <w:p w14:paraId="0171253A" w14:textId="77777777" w:rsidR="00F7039B" w:rsidRDefault="00F70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8CA30" w14:textId="77777777" w:rsidR="00843352" w:rsidRPr="00956261" w:rsidRDefault="0098009D" w:rsidP="00956261">
    <w:pPr>
      <w:pStyle w:val="Header"/>
      <w:tabs>
        <w:tab w:val="left" w:pos="8976"/>
      </w:tabs>
    </w:pPr>
    <w:r>
      <w:tab/>
    </w:r>
    <w:r>
      <w:rPr>
        <w:lang w:val="en-US"/>
      </w:rPr>
      <w:tab/>
    </w:r>
    <w:r>
      <w:t>C</w:t>
    </w:r>
    <w:r>
      <w:rPr>
        <w:lang w:val="en-US"/>
      </w:rPr>
      <w:t>DL-SISA</w:t>
    </w:r>
    <w:r>
      <w:t xml:space="preserve">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0"/>
    <w:name w:val="AutoList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A"/>
    <w:multiLevelType w:val="multilevel"/>
    <w:tmpl w:val="00000000"/>
    <w:name w:val="AutoList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B"/>
    <w:multiLevelType w:val="multilevel"/>
    <w:tmpl w:val="00000000"/>
    <w:name w:val="AutoList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1D627E6"/>
    <w:multiLevelType w:val="hybridMultilevel"/>
    <w:tmpl w:val="8F68F066"/>
    <w:lvl w:ilvl="0" w:tplc="B5064C08">
      <w:start w:val="1"/>
      <w:numFmt w:val="decimal"/>
      <w:lvlText w:val="%1."/>
      <w:lvlJc w:val="left"/>
      <w:pPr>
        <w:tabs>
          <w:tab w:val="num" w:pos="720"/>
        </w:tabs>
        <w:ind w:left="720" w:hanging="360"/>
      </w:pPr>
      <w:rPr>
        <w:rFonts w:hint="default"/>
      </w:rPr>
    </w:lvl>
    <w:lvl w:ilvl="1" w:tplc="13C0147A">
      <w:numFmt w:val="bullet"/>
      <w:lvlText w:val="•"/>
      <w:lvlJc w:val="left"/>
      <w:pPr>
        <w:tabs>
          <w:tab w:val="num" w:pos="1440"/>
        </w:tabs>
        <w:ind w:left="1440" w:hanging="360"/>
      </w:pPr>
      <w:rPr>
        <w:rFonts w:ascii="Arial" w:hAnsi="Arial" w:hint="default"/>
      </w:rPr>
    </w:lvl>
    <w:lvl w:ilvl="2" w:tplc="FC60AE0E">
      <w:start w:val="1"/>
      <w:numFmt w:val="bullet"/>
      <w:lvlText w:val="•"/>
      <w:lvlJc w:val="left"/>
      <w:pPr>
        <w:tabs>
          <w:tab w:val="num" w:pos="2160"/>
        </w:tabs>
        <w:ind w:left="2160" w:hanging="360"/>
      </w:pPr>
      <w:rPr>
        <w:rFonts w:ascii="Arial" w:hAnsi="Arial" w:hint="default"/>
      </w:rPr>
    </w:lvl>
    <w:lvl w:ilvl="3" w:tplc="BC7EA1A4" w:tentative="1">
      <w:start w:val="1"/>
      <w:numFmt w:val="bullet"/>
      <w:lvlText w:val="•"/>
      <w:lvlJc w:val="left"/>
      <w:pPr>
        <w:tabs>
          <w:tab w:val="num" w:pos="2880"/>
        </w:tabs>
        <w:ind w:left="2880" w:hanging="360"/>
      </w:pPr>
      <w:rPr>
        <w:rFonts w:ascii="Arial" w:hAnsi="Arial" w:hint="default"/>
      </w:rPr>
    </w:lvl>
    <w:lvl w:ilvl="4" w:tplc="9F18CDA6" w:tentative="1">
      <w:start w:val="1"/>
      <w:numFmt w:val="bullet"/>
      <w:lvlText w:val="•"/>
      <w:lvlJc w:val="left"/>
      <w:pPr>
        <w:tabs>
          <w:tab w:val="num" w:pos="3600"/>
        </w:tabs>
        <w:ind w:left="3600" w:hanging="360"/>
      </w:pPr>
      <w:rPr>
        <w:rFonts w:ascii="Arial" w:hAnsi="Arial" w:hint="default"/>
      </w:rPr>
    </w:lvl>
    <w:lvl w:ilvl="5" w:tplc="E9C4AFE8" w:tentative="1">
      <w:start w:val="1"/>
      <w:numFmt w:val="bullet"/>
      <w:lvlText w:val="•"/>
      <w:lvlJc w:val="left"/>
      <w:pPr>
        <w:tabs>
          <w:tab w:val="num" w:pos="4320"/>
        </w:tabs>
        <w:ind w:left="4320" w:hanging="360"/>
      </w:pPr>
      <w:rPr>
        <w:rFonts w:ascii="Arial" w:hAnsi="Arial" w:hint="default"/>
      </w:rPr>
    </w:lvl>
    <w:lvl w:ilvl="6" w:tplc="CF020A86" w:tentative="1">
      <w:start w:val="1"/>
      <w:numFmt w:val="bullet"/>
      <w:lvlText w:val="•"/>
      <w:lvlJc w:val="left"/>
      <w:pPr>
        <w:tabs>
          <w:tab w:val="num" w:pos="5040"/>
        </w:tabs>
        <w:ind w:left="5040" w:hanging="360"/>
      </w:pPr>
      <w:rPr>
        <w:rFonts w:ascii="Arial" w:hAnsi="Arial" w:hint="default"/>
      </w:rPr>
    </w:lvl>
    <w:lvl w:ilvl="7" w:tplc="2DC08F3C" w:tentative="1">
      <w:start w:val="1"/>
      <w:numFmt w:val="bullet"/>
      <w:lvlText w:val="•"/>
      <w:lvlJc w:val="left"/>
      <w:pPr>
        <w:tabs>
          <w:tab w:val="num" w:pos="5760"/>
        </w:tabs>
        <w:ind w:left="5760" w:hanging="360"/>
      </w:pPr>
      <w:rPr>
        <w:rFonts w:ascii="Arial" w:hAnsi="Arial" w:hint="default"/>
      </w:rPr>
    </w:lvl>
    <w:lvl w:ilvl="8" w:tplc="80D61C5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2D7C3F"/>
    <w:multiLevelType w:val="hybridMultilevel"/>
    <w:tmpl w:val="829E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57C8F"/>
    <w:multiLevelType w:val="hybridMultilevel"/>
    <w:tmpl w:val="86E46FAE"/>
    <w:lvl w:ilvl="0" w:tplc="FFFFFFFF">
      <w:start w:val="1"/>
      <w:numFmt w:val="bullet"/>
      <w:pStyle w:val="BodyText3"/>
      <w:lvlText w:val=""/>
      <w:lvlJc w:val="left"/>
      <w:pPr>
        <w:tabs>
          <w:tab w:val="num" w:pos="360"/>
        </w:tabs>
        <w:ind w:left="36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8B260D"/>
    <w:multiLevelType w:val="hybridMultilevel"/>
    <w:tmpl w:val="0AD4CCE0"/>
    <w:lvl w:ilvl="0" w:tplc="2AB27B2C">
      <w:start w:val="1"/>
      <w:numFmt w:val="bullet"/>
      <w:lvlText w:val="•"/>
      <w:lvlJc w:val="left"/>
      <w:pPr>
        <w:tabs>
          <w:tab w:val="num" w:pos="720"/>
        </w:tabs>
        <w:ind w:left="720" w:hanging="360"/>
      </w:pPr>
      <w:rPr>
        <w:rFonts w:ascii="Arial" w:hAnsi="Arial" w:hint="default"/>
      </w:rPr>
    </w:lvl>
    <w:lvl w:ilvl="1" w:tplc="B64AECD8" w:tentative="1">
      <w:start w:val="1"/>
      <w:numFmt w:val="bullet"/>
      <w:lvlText w:val="•"/>
      <w:lvlJc w:val="left"/>
      <w:pPr>
        <w:tabs>
          <w:tab w:val="num" w:pos="1440"/>
        </w:tabs>
        <w:ind w:left="1440" w:hanging="360"/>
      </w:pPr>
      <w:rPr>
        <w:rFonts w:ascii="Arial" w:hAnsi="Arial" w:hint="default"/>
      </w:rPr>
    </w:lvl>
    <w:lvl w:ilvl="2" w:tplc="99BE9854" w:tentative="1">
      <w:start w:val="1"/>
      <w:numFmt w:val="bullet"/>
      <w:lvlText w:val="•"/>
      <w:lvlJc w:val="left"/>
      <w:pPr>
        <w:tabs>
          <w:tab w:val="num" w:pos="2160"/>
        </w:tabs>
        <w:ind w:left="2160" w:hanging="360"/>
      </w:pPr>
      <w:rPr>
        <w:rFonts w:ascii="Arial" w:hAnsi="Arial" w:hint="default"/>
      </w:rPr>
    </w:lvl>
    <w:lvl w:ilvl="3" w:tplc="41BE829C" w:tentative="1">
      <w:start w:val="1"/>
      <w:numFmt w:val="bullet"/>
      <w:lvlText w:val="•"/>
      <w:lvlJc w:val="left"/>
      <w:pPr>
        <w:tabs>
          <w:tab w:val="num" w:pos="2880"/>
        </w:tabs>
        <w:ind w:left="2880" w:hanging="360"/>
      </w:pPr>
      <w:rPr>
        <w:rFonts w:ascii="Arial" w:hAnsi="Arial" w:hint="default"/>
      </w:rPr>
    </w:lvl>
    <w:lvl w:ilvl="4" w:tplc="233AD150" w:tentative="1">
      <w:start w:val="1"/>
      <w:numFmt w:val="bullet"/>
      <w:lvlText w:val="•"/>
      <w:lvlJc w:val="left"/>
      <w:pPr>
        <w:tabs>
          <w:tab w:val="num" w:pos="3600"/>
        </w:tabs>
        <w:ind w:left="3600" w:hanging="360"/>
      </w:pPr>
      <w:rPr>
        <w:rFonts w:ascii="Arial" w:hAnsi="Arial" w:hint="default"/>
      </w:rPr>
    </w:lvl>
    <w:lvl w:ilvl="5" w:tplc="67B89E68" w:tentative="1">
      <w:start w:val="1"/>
      <w:numFmt w:val="bullet"/>
      <w:lvlText w:val="•"/>
      <w:lvlJc w:val="left"/>
      <w:pPr>
        <w:tabs>
          <w:tab w:val="num" w:pos="4320"/>
        </w:tabs>
        <w:ind w:left="4320" w:hanging="360"/>
      </w:pPr>
      <w:rPr>
        <w:rFonts w:ascii="Arial" w:hAnsi="Arial" w:hint="default"/>
      </w:rPr>
    </w:lvl>
    <w:lvl w:ilvl="6" w:tplc="8E141076" w:tentative="1">
      <w:start w:val="1"/>
      <w:numFmt w:val="bullet"/>
      <w:lvlText w:val="•"/>
      <w:lvlJc w:val="left"/>
      <w:pPr>
        <w:tabs>
          <w:tab w:val="num" w:pos="5040"/>
        </w:tabs>
        <w:ind w:left="5040" w:hanging="360"/>
      </w:pPr>
      <w:rPr>
        <w:rFonts w:ascii="Arial" w:hAnsi="Arial" w:hint="default"/>
      </w:rPr>
    </w:lvl>
    <w:lvl w:ilvl="7" w:tplc="EBA6BCC2" w:tentative="1">
      <w:start w:val="1"/>
      <w:numFmt w:val="bullet"/>
      <w:lvlText w:val="•"/>
      <w:lvlJc w:val="left"/>
      <w:pPr>
        <w:tabs>
          <w:tab w:val="num" w:pos="5760"/>
        </w:tabs>
        <w:ind w:left="5760" w:hanging="360"/>
      </w:pPr>
      <w:rPr>
        <w:rFonts w:ascii="Arial" w:hAnsi="Arial" w:hint="default"/>
      </w:rPr>
    </w:lvl>
    <w:lvl w:ilvl="8" w:tplc="12824FA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70D2ACB"/>
    <w:multiLevelType w:val="hybridMultilevel"/>
    <w:tmpl w:val="210AC928"/>
    <w:lvl w:ilvl="0" w:tplc="408A83C8">
      <w:start w:val="1"/>
      <w:numFmt w:val="bullet"/>
      <w:lvlText w:val=""/>
      <w:lvlJc w:val="left"/>
      <w:pPr>
        <w:tabs>
          <w:tab w:val="num" w:pos="720"/>
        </w:tabs>
        <w:ind w:left="720" w:hanging="360"/>
      </w:pPr>
      <w:rPr>
        <w:rFonts w:ascii="Symbol" w:hAnsi="Symbol" w:hint="default"/>
        <w:b w:val="0"/>
        <w:i w:val="0"/>
        <w:sz w:val="22"/>
        <w:szCs w:val="22"/>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079F0C11"/>
    <w:multiLevelType w:val="hybridMultilevel"/>
    <w:tmpl w:val="47CA8B4C"/>
    <w:lvl w:ilvl="0" w:tplc="B5064C08">
      <w:start w:val="1"/>
      <w:numFmt w:val="decimal"/>
      <w:lvlText w:val="%1."/>
      <w:lvlJc w:val="left"/>
      <w:pPr>
        <w:tabs>
          <w:tab w:val="num" w:pos="2160"/>
        </w:tabs>
        <w:ind w:left="21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AF34582"/>
    <w:multiLevelType w:val="hybridMultilevel"/>
    <w:tmpl w:val="AB08E7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0B9E68A1"/>
    <w:multiLevelType w:val="hybridMultilevel"/>
    <w:tmpl w:val="7F7E81D2"/>
    <w:lvl w:ilvl="0" w:tplc="D82E05A6">
      <w:start w:val="1"/>
      <w:numFmt w:val="bullet"/>
      <w:lvlText w:val="•"/>
      <w:lvlJc w:val="left"/>
      <w:pPr>
        <w:tabs>
          <w:tab w:val="num" w:pos="720"/>
        </w:tabs>
        <w:ind w:left="720" w:hanging="360"/>
      </w:pPr>
      <w:rPr>
        <w:rFonts w:ascii="Arial" w:hAnsi="Arial" w:hint="default"/>
      </w:rPr>
    </w:lvl>
    <w:lvl w:ilvl="1" w:tplc="1EC2820C">
      <w:numFmt w:val="bullet"/>
      <w:lvlText w:val="•"/>
      <w:lvlJc w:val="left"/>
      <w:pPr>
        <w:tabs>
          <w:tab w:val="num" w:pos="1440"/>
        </w:tabs>
        <w:ind w:left="1440" w:hanging="360"/>
      </w:pPr>
      <w:rPr>
        <w:rFonts w:ascii="Arial" w:hAnsi="Arial" w:hint="default"/>
      </w:rPr>
    </w:lvl>
    <w:lvl w:ilvl="2" w:tplc="8DA6999E" w:tentative="1">
      <w:start w:val="1"/>
      <w:numFmt w:val="bullet"/>
      <w:lvlText w:val="•"/>
      <w:lvlJc w:val="left"/>
      <w:pPr>
        <w:tabs>
          <w:tab w:val="num" w:pos="2160"/>
        </w:tabs>
        <w:ind w:left="2160" w:hanging="360"/>
      </w:pPr>
      <w:rPr>
        <w:rFonts w:ascii="Arial" w:hAnsi="Arial" w:hint="default"/>
      </w:rPr>
    </w:lvl>
    <w:lvl w:ilvl="3" w:tplc="B3F44454" w:tentative="1">
      <w:start w:val="1"/>
      <w:numFmt w:val="bullet"/>
      <w:lvlText w:val="•"/>
      <w:lvlJc w:val="left"/>
      <w:pPr>
        <w:tabs>
          <w:tab w:val="num" w:pos="2880"/>
        </w:tabs>
        <w:ind w:left="2880" w:hanging="360"/>
      </w:pPr>
      <w:rPr>
        <w:rFonts w:ascii="Arial" w:hAnsi="Arial" w:hint="default"/>
      </w:rPr>
    </w:lvl>
    <w:lvl w:ilvl="4" w:tplc="E02E0736" w:tentative="1">
      <w:start w:val="1"/>
      <w:numFmt w:val="bullet"/>
      <w:lvlText w:val="•"/>
      <w:lvlJc w:val="left"/>
      <w:pPr>
        <w:tabs>
          <w:tab w:val="num" w:pos="3600"/>
        </w:tabs>
        <w:ind w:left="3600" w:hanging="360"/>
      </w:pPr>
      <w:rPr>
        <w:rFonts w:ascii="Arial" w:hAnsi="Arial" w:hint="default"/>
      </w:rPr>
    </w:lvl>
    <w:lvl w:ilvl="5" w:tplc="21F66522" w:tentative="1">
      <w:start w:val="1"/>
      <w:numFmt w:val="bullet"/>
      <w:lvlText w:val="•"/>
      <w:lvlJc w:val="left"/>
      <w:pPr>
        <w:tabs>
          <w:tab w:val="num" w:pos="4320"/>
        </w:tabs>
        <w:ind w:left="4320" w:hanging="360"/>
      </w:pPr>
      <w:rPr>
        <w:rFonts w:ascii="Arial" w:hAnsi="Arial" w:hint="default"/>
      </w:rPr>
    </w:lvl>
    <w:lvl w:ilvl="6" w:tplc="4C56D3CC" w:tentative="1">
      <w:start w:val="1"/>
      <w:numFmt w:val="bullet"/>
      <w:lvlText w:val="•"/>
      <w:lvlJc w:val="left"/>
      <w:pPr>
        <w:tabs>
          <w:tab w:val="num" w:pos="5040"/>
        </w:tabs>
        <w:ind w:left="5040" w:hanging="360"/>
      </w:pPr>
      <w:rPr>
        <w:rFonts w:ascii="Arial" w:hAnsi="Arial" w:hint="default"/>
      </w:rPr>
    </w:lvl>
    <w:lvl w:ilvl="7" w:tplc="EE62DDE8" w:tentative="1">
      <w:start w:val="1"/>
      <w:numFmt w:val="bullet"/>
      <w:lvlText w:val="•"/>
      <w:lvlJc w:val="left"/>
      <w:pPr>
        <w:tabs>
          <w:tab w:val="num" w:pos="5760"/>
        </w:tabs>
        <w:ind w:left="5760" w:hanging="360"/>
      </w:pPr>
      <w:rPr>
        <w:rFonts w:ascii="Arial" w:hAnsi="Arial" w:hint="default"/>
      </w:rPr>
    </w:lvl>
    <w:lvl w:ilvl="8" w:tplc="8AE291A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CC21A9B"/>
    <w:multiLevelType w:val="multilevel"/>
    <w:tmpl w:val="CD7E06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4D857DD"/>
    <w:multiLevelType w:val="hybridMultilevel"/>
    <w:tmpl w:val="94D6493E"/>
    <w:lvl w:ilvl="0" w:tplc="F1D2BC12">
      <w:start w:val="1"/>
      <w:numFmt w:val="decimal"/>
      <w:lvlText w:val="%1."/>
      <w:lvlJc w:val="left"/>
      <w:pPr>
        <w:tabs>
          <w:tab w:val="num" w:pos="720"/>
        </w:tabs>
        <w:ind w:left="720" w:hanging="360"/>
      </w:pPr>
    </w:lvl>
    <w:lvl w:ilvl="1" w:tplc="8E667CC0" w:tentative="1">
      <w:start w:val="1"/>
      <w:numFmt w:val="decimal"/>
      <w:lvlText w:val="%2."/>
      <w:lvlJc w:val="left"/>
      <w:pPr>
        <w:tabs>
          <w:tab w:val="num" w:pos="1440"/>
        </w:tabs>
        <w:ind w:left="1440" w:hanging="360"/>
      </w:pPr>
    </w:lvl>
    <w:lvl w:ilvl="2" w:tplc="46EE7E32" w:tentative="1">
      <w:start w:val="1"/>
      <w:numFmt w:val="decimal"/>
      <w:lvlText w:val="%3."/>
      <w:lvlJc w:val="left"/>
      <w:pPr>
        <w:tabs>
          <w:tab w:val="num" w:pos="2160"/>
        </w:tabs>
        <w:ind w:left="2160" w:hanging="360"/>
      </w:pPr>
    </w:lvl>
    <w:lvl w:ilvl="3" w:tplc="CF0A43D2" w:tentative="1">
      <w:start w:val="1"/>
      <w:numFmt w:val="decimal"/>
      <w:lvlText w:val="%4."/>
      <w:lvlJc w:val="left"/>
      <w:pPr>
        <w:tabs>
          <w:tab w:val="num" w:pos="2880"/>
        </w:tabs>
        <w:ind w:left="2880" w:hanging="360"/>
      </w:pPr>
    </w:lvl>
    <w:lvl w:ilvl="4" w:tplc="41E42418" w:tentative="1">
      <w:start w:val="1"/>
      <w:numFmt w:val="decimal"/>
      <w:lvlText w:val="%5."/>
      <w:lvlJc w:val="left"/>
      <w:pPr>
        <w:tabs>
          <w:tab w:val="num" w:pos="3600"/>
        </w:tabs>
        <w:ind w:left="3600" w:hanging="360"/>
      </w:pPr>
    </w:lvl>
    <w:lvl w:ilvl="5" w:tplc="013E1C40" w:tentative="1">
      <w:start w:val="1"/>
      <w:numFmt w:val="decimal"/>
      <w:lvlText w:val="%6."/>
      <w:lvlJc w:val="left"/>
      <w:pPr>
        <w:tabs>
          <w:tab w:val="num" w:pos="4320"/>
        </w:tabs>
        <w:ind w:left="4320" w:hanging="360"/>
      </w:pPr>
    </w:lvl>
    <w:lvl w:ilvl="6" w:tplc="2D628A90" w:tentative="1">
      <w:start w:val="1"/>
      <w:numFmt w:val="decimal"/>
      <w:lvlText w:val="%7."/>
      <w:lvlJc w:val="left"/>
      <w:pPr>
        <w:tabs>
          <w:tab w:val="num" w:pos="5040"/>
        </w:tabs>
        <w:ind w:left="5040" w:hanging="360"/>
      </w:pPr>
    </w:lvl>
    <w:lvl w:ilvl="7" w:tplc="3EB04516" w:tentative="1">
      <w:start w:val="1"/>
      <w:numFmt w:val="decimal"/>
      <w:lvlText w:val="%8."/>
      <w:lvlJc w:val="left"/>
      <w:pPr>
        <w:tabs>
          <w:tab w:val="num" w:pos="5760"/>
        </w:tabs>
        <w:ind w:left="5760" w:hanging="360"/>
      </w:pPr>
    </w:lvl>
    <w:lvl w:ilvl="8" w:tplc="A9C0DB7E" w:tentative="1">
      <w:start w:val="1"/>
      <w:numFmt w:val="decimal"/>
      <w:lvlText w:val="%9."/>
      <w:lvlJc w:val="left"/>
      <w:pPr>
        <w:tabs>
          <w:tab w:val="num" w:pos="6480"/>
        </w:tabs>
        <w:ind w:left="6480" w:hanging="360"/>
      </w:pPr>
    </w:lvl>
  </w:abstractNum>
  <w:abstractNum w:abstractNumId="13" w15:restartNumberingAfterBreak="0">
    <w:nsid w:val="15E53175"/>
    <w:multiLevelType w:val="hybridMultilevel"/>
    <w:tmpl w:val="24288B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6880398"/>
    <w:multiLevelType w:val="hybridMultilevel"/>
    <w:tmpl w:val="A810DBAC"/>
    <w:lvl w:ilvl="0" w:tplc="F14A587A">
      <w:start w:val="1"/>
      <w:numFmt w:val="decimal"/>
      <w:lvlText w:val="%1."/>
      <w:lvlJc w:val="left"/>
      <w:pPr>
        <w:tabs>
          <w:tab w:val="num" w:pos="360"/>
        </w:tabs>
        <w:ind w:left="360" w:hanging="360"/>
      </w:pPr>
    </w:lvl>
    <w:lvl w:ilvl="1" w:tplc="C4E2CF0E" w:tentative="1">
      <w:start w:val="1"/>
      <w:numFmt w:val="decimal"/>
      <w:lvlText w:val="%2."/>
      <w:lvlJc w:val="left"/>
      <w:pPr>
        <w:tabs>
          <w:tab w:val="num" w:pos="1080"/>
        </w:tabs>
        <w:ind w:left="1080" w:hanging="360"/>
      </w:pPr>
    </w:lvl>
    <w:lvl w:ilvl="2" w:tplc="EE387C08" w:tentative="1">
      <w:start w:val="1"/>
      <w:numFmt w:val="decimal"/>
      <w:lvlText w:val="%3."/>
      <w:lvlJc w:val="left"/>
      <w:pPr>
        <w:tabs>
          <w:tab w:val="num" w:pos="1800"/>
        </w:tabs>
        <w:ind w:left="1800" w:hanging="360"/>
      </w:pPr>
    </w:lvl>
    <w:lvl w:ilvl="3" w:tplc="B8784634" w:tentative="1">
      <w:start w:val="1"/>
      <w:numFmt w:val="decimal"/>
      <w:lvlText w:val="%4."/>
      <w:lvlJc w:val="left"/>
      <w:pPr>
        <w:tabs>
          <w:tab w:val="num" w:pos="2520"/>
        </w:tabs>
        <w:ind w:left="2520" w:hanging="360"/>
      </w:pPr>
    </w:lvl>
    <w:lvl w:ilvl="4" w:tplc="AAFC32E8" w:tentative="1">
      <w:start w:val="1"/>
      <w:numFmt w:val="decimal"/>
      <w:lvlText w:val="%5."/>
      <w:lvlJc w:val="left"/>
      <w:pPr>
        <w:tabs>
          <w:tab w:val="num" w:pos="3240"/>
        </w:tabs>
        <w:ind w:left="3240" w:hanging="360"/>
      </w:pPr>
    </w:lvl>
    <w:lvl w:ilvl="5" w:tplc="387C5A2A" w:tentative="1">
      <w:start w:val="1"/>
      <w:numFmt w:val="decimal"/>
      <w:lvlText w:val="%6."/>
      <w:lvlJc w:val="left"/>
      <w:pPr>
        <w:tabs>
          <w:tab w:val="num" w:pos="3960"/>
        </w:tabs>
        <w:ind w:left="3960" w:hanging="360"/>
      </w:pPr>
    </w:lvl>
    <w:lvl w:ilvl="6" w:tplc="51385C60" w:tentative="1">
      <w:start w:val="1"/>
      <w:numFmt w:val="decimal"/>
      <w:lvlText w:val="%7."/>
      <w:lvlJc w:val="left"/>
      <w:pPr>
        <w:tabs>
          <w:tab w:val="num" w:pos="4680"/>
        </w:tabs>
        <w:ind w:left="4680" w:hanging="360"/>
      </w:pPr>
    </w:lvl>
    <w:lvl w:ilvl="7" w:tplc="3A8A1BA8" w:tentative="1">
      <w:start w:val="1"/>
      <w:numFmt w:val="decimal"/>
      <w:lvlText w:val="%8."/>
      <w:lvlJc w:val="left"/>
      <w:pPr>
        <w:tabs>
          <w:tab w:val="num" w:pos="5400"/>
        </w:tabs>
        <w:ind w:left="5400" w:hanging="360"/>
      </w:pPr>
    </w:lvl>
    <w:lvl w:ilvl="8" w:tplc="731EB62E" w:tentative="1">
      <w:start w:val="1"/>
      <w:numFmt w:val="decimal"/>
      <w:lvlText w:val="%9."/>
      <w:lvlJc w:val="left"/>
      <w:pPr>
        <w:tabs>
          <w:tab w:val="num" w:pos="6120"/>
        </w:tabs>
        <w:ind w:left="6120" w:hanging="360"/>
      </w:pPr>
    </w:lvl>
  </w:abstractNum>
  <w:abstractNum w:abstractNumId="15" w15:restartNumberingAfterBreak="0">
    <w:nsid w:val="1D8C3CB1"/>
    <w:multiLevelType w:val="hybridMultilevel"/>
    <w:tmpl w:val="4550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D217C"/>
    <w:multiLevelType w:val="hybridMultilevel"/>
    <w:tmpl w:val="DD42B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340095E"/>
    <w:multiLevelType w:val="multilevel"/>
    <w:tmpl w:val="2030414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65C4FB5"/>
    <w:multiLevelType w:val="hybridMultilevel"/>
    <w:tmpl w:val="7BC4AD8E"/>
    <w:lvl w:ilvl="0" w:tplc="693EDDB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8365F2C"/>
    <w:multiLevelType w:val="hybridMultilevel"/>
    <w:tmpl w:val="B4BE63D0"/>
    <w:lvl w:ilvl="0" w:tplc="8F740234">
      <w:start w:val="1"/>
      <w:numFmt w:val="bullet"/>
      <w:lvlText w:val="•"/>
      <w:lvlJc w:val="left"/>
      <w:pPr>
        <w:tabs>
          <w:tab w:val="num" w:pos="720"/>
        </w:tabs>
        <w:ind w:left="720" w:hanging="360"/>
      </w:pPr>
      <w:rPr>
        <w:rFonts w:ascii="Arial" w:hAnsi="Arial" w:hint="default"/>
      </w:rPr>
    </w:lvl>
    <w:lvl w:ilvl="1" w:tplc="DA2EA760" w:tentative="1">
      <w:start w:val="1"/>
      <w:numFmt w:val="bullet"/>
      <w:lvlText w:val="•"/>
      <w:lvlJc w:val="left"/>
      <w:pPr>
        <w:tabs>
          <w:tab w:val="num" w:pos="1440"/>
        </w:tabs>
        <w:ind w:left="1440" w:hanging="360"/>
      </w:pPr>
      <w:rPr>
        <w:rFonts w:ascii="Arial" w:hAnsi="Arial" w:hint="default"/>
      </w:rPr>
    </w:lvl>
    <w:lvl w:ilvl="2" w:tplc="92C87DA0" w:tentative="1">
      <w:start w:val="1"/>
      <w:numFmt w:val="bullet"/>
      <w:lvlText w:val="•"/>
      <w:lvlJc w:val="left"/>
      <w:pPr>
        <w:tabs>
          <w:tab w:val="num" w:pos="2160"/>
        </w:tabs>
        <w:ind w:left="2160" w:hanging="360"/>
      </w:pPr>
      <w:rPr>
        <w:rFonts w:ascii="Arial" w:hAnsi="Arial" w:hint="default"/>
      </w:rPr>
    </w:lvl>
    <w:lvl w:ilvl="3" w:tplc="E2043290" w:tentative="1">
      <w:start w:val="1"/>
      <w:numFmt w:val="bullet"/>
      <w:lvlText w:val="•"/>
      <w:lvlJc w:val="left"/>
      <w:pPr>
        <w:tabs>
          <w:tab w:val="num" w:pos="2880"/>
        </w:tabs>
        <w:ind w:left="2880" w:hanging="360"/>
      </w:pPr>
      <w:rPr>
        <w:rFonts w:ascii="Arial" w:hAnsi="Arial" w:hint="default"/>
      </w:rPr>
    </w:lvl>
    <w:lvl w:ilvl="4" w:tplc="2424D49C" w:tentative="1">
      <w:start w:val="1"/>
      <w:numFmt w:val="bullet"/>
      <w:lvlText w:val="•"/>
      <w:lvlJc w:val="left"/>
      <w:pPr>
        <w:tabs>
          <w:tab w:val="num" w:pos="3600"/>
        </w:tabs>
        <w:ind w:left="3600" w:hanging="360"/>
      </w:pPr>
      <w:rPr>
        <w:rFonts w:ascii="Arial" w:hAnsi="Arial" w:hint="default"/>
      </w:rPr>
    </w:lvl>
    <w:lvl w:ilvl="5" w:tplc="F42CE3DC" w:tentative="1">
      <w:start w:val="1"/>
      <w:numFmt w:val="bullet"/>
      <w:lvlText w:val="•"/>
      <w:lvlJc w:val="left"/>
      <w:pPr>
        <w:tabs>
          <w:tab w:val="num" w:pos="4320"/>
        </w:tabs>
        <w:ind w:left="4320" w:hanging="360"/>
      </w:pPr>
      <w:rPr>
        <w:rFonts w:ascii="Arial" w:hAnsi="Arial" w:hint="default"/>
      </w:rPr>
    </w:lvl>
    <w:lvl w:ilvl="6" w:tplc="2A6E32BC" w:tentative="1">
      <w:start w:val="1"/>
      <w:numFmt w:val="bullet"/>
      <w:lvlText w:val="•"/>
      <w:lvlJc w:val="left"/>
      <w:pPr>
        <w:tabs>
          <w:tab w:val="num" w:pos="5040"/>
        </w:tabs>
        <w:ind w:left="5040" w:hanging="360"/>
      </w:pPr>
      <w:rPr>
        <w:rFonts w:ascii="Arial" w:hAnsi="Arial" w:hint="default"/>
      </w:rPr>
    </w:lvl>
    <w:lvl w:ilvl="7" w:tplc="E1563798" w:tentative="1">
      <w:start w:val="1"/>
      <w:numFmt w:val="bullet"/>
      <w:lvlText w:val="•"/>
      <w:lvlJc w:val="left"/>
      <w:pPr>
        <w:tabs>
          <w:tab w:val="num" w:pos="5760"/>
        </w:tabs>
        <w:ind w:left="5760" w:hanging="360"/>
      </w:pPr>
      <w:rPr>
        <w:rFonts w:ascii="Arial" w:hAnsi="Arial" w:hint="default"/>
      </w:rPr>
    </w:lvl>
    <w:lvl w:ilvl="8" w:tplc="20E8D4B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A5378FC"/>
    <w:multiLevelType w:val="hybridMultilevel"/>
    <w:tmpl w:val="4FD872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C8B0F46"/>
    <w:multiLevelType w:val="hybridMultilevel"/>
    <w:tmpl w:val="5492FCD8"/>
    <w:lvl w:ilvl="0" w:tplc="408A83C8">
      <w:start w:val="1"/>
      <w:numFmt w:val="bullet"/>
      <w:lvlText w:val=""/>
      <w:lvlJc w:val="left"/>
      <w:pPr>
        <w:tabs>
          <w:tab w:val="num" w:pos="360"/>
        </w:tabs>
        <w:ind w:left="360" w:hanging="360"/>
      </w:pPr>
      <w:rPr>
        <w:rFonts w:ascii="Symbol" w:hAnsi="Symbol" w:hint="default"/>
        <w:b w:val="0"/>
        <w:i w:val="0"/>
        <w:sz w:val="22"/>
        <w:szCs w:val="22"/>
      </w:rPr>
    </w:lvl>
    <w:lvl w:ilvl="1" w:tplc="04090003" w:tentative="1">
      <w:start w:val="1"/>
      <w:numFmt w:val="bullet"/>
      <w:lvlText w:val="o"/>
      <w:lvlJc w:val="left"/>
      <w:pPr>
        <w:ind w:left="-178" w:hanging="360"/>
      </w:pPr>
      <w:rPr>
        <w:rFonts w:ascii="Courier New" w:hAnsi="Courier New" w:cs="Courier New" w:hint="default"/>
      </w:rPr>
    </w:lvl>
    <w:lvl w:ilvl="2" w:tplc="04090005" w:tentative="1">
      <w:start w:val="1"/>
      <w:numFmt w:val="bullet"/>
      <w:lvlText w:val=""/>
      <w:lvlJc w:val="left"/>
      <w:pPr>
        <w:ind w:left="542" w:hanging="360"/>
      </w:pPr>
      <w:rPr>
        <w:rFonts w:ascii="Wingdings" w:hAnsi="Wingdings" w:hint="default"/>
      </w:rPr>
    </w:lvl>
    <w:lvl w:ilvl="3" w:tplc="04090001" w:tentative="1">
      <w:start w:val="1"/>
      <w:numFmt w:val="bullet"/>
      <w:lvlText w:val=""/>
      <w:lvlJc w:val="left"/>
      <w:pPr>
        <w:ind w:left="1262" w:hanging="360"/>
      </w:pPr>
      <w:rPr>
        <w:rFonts w:ascii="Symbol" w:hAnsi="Symbol" w:hint="default"/>
      </w:rPr>
    </w:lvl>
    <w:lvl w:ilvl="4" w:tplc="04090003" w:tentative="1">
      <w:start w:val="1"/>
      <w:numFmt w:val="bullet"/>
      <w:lvlText w:val="o"/>
      <w:lvlJc w:val="left"/>
      <w:pPr>
        <w:ind w:left="1982" w:hanging="360"/>
      </w:pPr>
      <w:rPr>
        <w:rFonts w:ascii="Courier New" w:hAnsi="Courier New" w:cs="Courier New" w:hint="default"/>
      </w:rPr>
    </w:lvl>
    <w:lvl w:ilvl="5" w:tplc="04090005" w:tentative="1">
      <w:start w:val="1"/>
      <w:numFmt w:val="bullet"/>
      <w:lvlText w:val=""/>
      <w:lvlJc w:val="left"/>
      <w:pPr>
        <w:ind w:left="2702" w:hanging="360"/>
      </w:pPr>
      <w:rPr>
        <w:rFonts w:ascii="Wingdings" w:hAnsi="Wingdings" w:hint="default"/>
      </w:rPr>
    </w:lvl>
    <w:lvl w:ilvl="6" w:tplc="04090001" w:tentative="1">
      <w:start w:val="1"/>
      <w:numFmt w:val="bullet"/>
      <w:lvlText w:val=""/>
      <w:lvlJc w:val="left"/>
      <w:pPr>
        <w:ind w:left="3422" w:hanging="360"/>
      </w:pPr>
      <w:rPr>
        <w:rFonts w:ascii="Symbol" w:hAnsi="Symbol" w:hint="default"/>
      </w:rPr>
    </w:lvl>
    <w:lvl w:ilvl="7" w:tplc="04090003" w:tentative="1">
      <w:start w:val="1"/>
      <w:numFmt w:val="bullet"/>
      <w:lvlText w:val="o"/>
      <w:lvlJc w:val="left"/>
      <w:pPr>
        <w:ind w:left="4142" w:hanging="360"/>
      </w:pPr>
      <w:rPr>
        <w:rFonts w:ascii="Courier New" w:hAnsi="Courier New" w:cs="Courier New" w:hint="default"/>
      </w:rPr>
    </w:lvl>
    <w:lvl w:ilvl="8" w:tplc="04090005" w:tentative="1">
      <w:start w:val="1"/>
      <w:numFmt w:val="bullet"/>
      <w:lvlText w:val=""/>
      <w:lvlJc w:val="left"/>
      <w:pPr>
        <w:ind w:left="4862" w:hanging="360"/>
      </w:pPr>
      <w:rPr>
        <w:rFonts w:ascii="Wingdings" w:hAnsi="Wingdings" w:hint="default"/>
      </w:rPr>
    </w:lvl>
  </w:abstractNum>
  <w:abstractNum w:abstractNumId="22" w15:restartNumberingAfterBreak="0">
    <w:nsid w:val="2F6A2414"/>
    <w:multiLevelType w:val="hybridMultilevel"/>
    <w:tmpl w:val="8944605E"/>
    <w:lvl w:ilvl="0" w:tplc="6B16C6F4">
      <w:start w:val="1"/>
      <w:numFmt w:val="bullet"/>
      <w:lvlText w:val="•"/>
      <w:lvlJc w:val="left"/>
      <w:pPr>
        <w:tabs>
          <w:tab w:val="num" w:pos="720"/>
        </w:tabs>
        <w:ind w:left="720" w:hanging="360"/>
      </w:pPr>
      <w:rPr>
        <w:rFonts w:ascii="Arial" w:hAnsi="Arial" w:hint="default"/>
      </w:rPr>
    </w:lvl>
    <w:lvl w:ilvl="1" w:tplc="F918D75C">
      <w:numFmt w:val="bullet"/>
      <w:lvlText w:val="•"/>
      <w:lvlJc w:val="left"/>
      <w:pPr>
        <w:tabs>
          <w:tab w:val="num" w:pos="1440"/>
        </w:tabs>
        <w:ind w:left="1440" w:hanging="360"/>
      </w:pPr>
      <w:rPr>
        <w:rFonts w:ascii="Arial" w:hAnsi="Arial" w:hint="default"/>
      </w:rPr>
    </w:lvl>
    <w:lvl w:ilvl="2" w:tplc="6BE8FEAC" w:tentative="1">
      <w:start w:val="1"/>
      <w:numFmt w:val="bullet"/>
      <w:lvlText w:val="•"/>
      <w:lvlJc w:val="left"/>
      <w:pPr>
        <w:tabs>
          <w:tab w:val="num" w:pos="2160"/>
        </w:tabs>
        <w:ind w:left="2160" w:hanging="360"/>
      </w:pPr>
      <w:rPr>
        <w:rFonts w:ascii="Arial" w:hAnsi="Arial" w:hint="default"/>
      </w:rPr>
    </w:lvl>
    <w:lvl w:ilvl="3" w:tplc="95847144" w:tentative="1">
      <w:start w:val="1"/>
      <w:numFmt w:val="bullet"/>
      <w:lvlText w:val="•"/>
      <w:lvlJc w:val="left"/>
      <w:pPr>
        <w:tabs>
          <w:tab w:val="num" w:pos="2880"/>
        </w:tabs>
        <w:ind w:left="2880" w:hanging="360"/>
      </w:pPr>
      <w:rPr>
        <w:rFonts w:ascii="Arial" w:hAnsi="Arial" w:hint="default"/>
      </w:rPr>
    </w:lvl>
    <w:lvl w:ilvl="4" w:tplc="963AC070" w:tentative="1">
      <w:start w:val="1"/>
      <w:numFmt w:val="bullet"/>
      <w:lvlText w:val="•"/>
      <w:lvlJc w:val="left"/>
      <w:pPr>
        <w:tabs>
          <w:tab w:val="num" w:pos="3600"/>
        </w:tabs>
        <w:ind w:left="3600" w:hanging="360"/>
      </w:pPr>
      <w:rPr>
        <w:rFonts w:ascii="Arial" w:hAnsi="Arial" w:hint="default"/>
      </w:rPr>
    </w:lvl>
    <w:lvl w:ilvl="5" w:tplc="2DFA4218" w:tentative="1">
      <w:start w:val="1"/>
      <w:numFmt w:val="bullet"/>
      <w:lvlText w:val="•"/>
      <w:lvlJc w:val="left"/>
      <w:pPr>
        <w:tabs>
          <w:tab w:val="num" w:pos="4320"/>
        </w:tabs>
        <w:ind w:left="4320" w:hanging="360"/>
      </w:pPr>
      <w:rPr>
        <w:rFonts w:ascii="Arial" w:hAnsi="Arial" w:hint="default"/>
      </w:rPr>
    </w:lvl>
    <w:lvl w:ilvl="6" w:tplc="DD72E3C0" w:tentative="1">
      <w:start w:val="1"/>
      <w:numFmt w:val="bullet"/>
      <w:lvlText w:val="•"/>
      <w:lvlJc w:val="left"/>
      <w:pPr>
        <w:tabs>
          <w:tab w:val="num" w:pos="5040"/>
        </w:tabs>
        <w:ind w:left="5040" w:hanging="360"/>
      </w:pPr>
      <w:rPr>
        <w:rFonts w:ascii="Arial" w:hAnsi="Arial" w:hint="default"/>
      </w:rPr>
    </w:lvl>
    <w:lvl w:ilvl="7" w:tplc="D8B41CAA" w:tentative="1">
      <w:start w:val="1"/>
      <w:numFmt w:val="bullet"/>
      <w:lvlText w:val="•"/>
      <w:lvlJc w:val="left"/>
      <w:pPr>
        <w:tabs>
          <w:tab w:val="num" w:pos="5760"/>
        </w:tabs>
        <w:ind w:left="5760" w:hanging="360"/>
      </w:pPr>
      <w:rPr>
        <w:rFonts w:ascii="Arial" w:hAnsi="Arial" w:hint="default"/>
      </w:rPr>
    </w:lvl>
    <w:lvl w:ilvl="8" w:tplc="22EC2A3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16830F5"/>
    <w:multiLevelType w:val="hybridMultilevel"/>
    <w:tmpl w:val="C69A9B08"/>
    <w:lvl w:ilvl="0" w:tplc="09B6CDD0">
      <w:start w:val="1"/>
      <w:numFmt w:val="bullet"/>
      <w:lvlText w:val="•"/>
      <w:lvlJc w:val="left"/>
      <w:pPr>
        <w:tabs>
          <w:tab w:val="num" w:pos="720"/>
        </w:tabs>
        <w:ind w:left="720" w:hanging="360"/>
      </w:pPr>
      <w:rPr>
        <w:rFonts w:ascii="Arial" w:hAnsi="Arial" w:hint="default"/>
      </w:rPr>
    </w:lvl>
    <w:lvl w:ilvl="1" w:tplc="3A369246">
      <w:numFmt w:val="bullet"/>
      <w:lvlText w:val="•"/>
      <w:lvlJc w:val="left"/>
      <w:pPr>
        <w:tabs>
          <w:tab w:val="num" w:pos="1440"/>
        </w:tabs>
        <w:ind w:left="1440" w:hanging="360"/>
      </w:pPr>
      <w:rPr>
        <w:rFonts w:ascii="Arial" w:hAnsi="Arial" w:hint="default"/>
      </w:rPr>
    </w:lvl>
    <w:lvl w:ilvl="2" w:tplc="F1866024" w:tentative="1">
      <w:start w:val="1"/>
      <w:numFmt w:val="bullet"/>
      <w:lvlText w:val="•"/>
      <w:lvlJc w:val="left"/>
      <w:pPr>
        <w:tabs>
          <w:tab w:val="num" w:pos="2160"/>
        </w:tabs>
        <w:ind w:left="2160" w:hanging="360"/>
      </w:pPr>
      <w:rPr>
        <w:rFonts w:ascii="Arial" w:hAnsi="Arial" w:hint="default"/>
      </w:rPr>
    </w:lvl>
    <w:lvl w:ilvl="3" w:tplc="C1DE0AE0" w:tentative="1">
      <w:start w:val="1"/>
      <w:numFmt w:val="bullet"/>
      <w:lvlText w:val="•"/>
      <w:lvlJc w:val="left"/>
      <w:pPr>
        <w:tabs>
          <w:tab w:val="num" w:pos="2880"/>
        </w:tabs>
        <w:ind w:left="2880" w:hanging="360"/>
      </w:pPr>
      <w:rPr>
        <w:rFonts w:ascii="Arial" w:hAnsi="Arial" w:hint="default"/>
      </w:rPr>
    </w:lvl>
    <w:lvl w:ilvl="4" w:tplc="A0822FE8" w:tentative="1">
      <w:start w:val="1"/>
      <w:numFmt w:val="bullet"/>
      <w:lvlText w:val="•"/>
      <w:lvlJc w:val="left"/>
      <w:pPr>
        <w:tabs>
          <w:tab w:val="num" w:pos="3600"/>
        </w:tabs>
        <w:ind w:left="3600" w:hanging="360"/>
      </w:pPr>
      <w:rPr>
        <w:rFonts w:ascii="Arial" w:hAnsi="Arial" w:hint="default"/>
      </w:rPr>
    </w:lvl>
    <w:lvl w:ilvl="5" w:tplc="4C9C8C3C" w:tentative="1">
      <w:start w:val="1"/>
      <w:numFmt w:val="bullet"/>
      <w:lvlText w:val="•"/>
      <w:lvlJc w:val="left"/>
      <w:pPr>
        <w:tabs>
          <w:tab w:val="num" w:pos="4320"/>
        </w:tabs>
        <w:ind w:left="4320" w:hanging="360"/>
      </w:pPr>
      <w:rPr>
        <w:rFonts w:ascii="Arial" w:hAnsi="Arial" w:hint="default"/>
      </w:rPr>
    </w:lvl>
    <w:lvl w:ilvl="6" w:tplc="65D6405C" w:tentative="1">
      <w:start w:val="1"/>
      <w:numFmt w:val="bullet"/>
      <w:lvlText w:val="•"/>
      <w:lvlJc w:val="left"/>
      <w:pPr>
        <w:tabs>
          <w:tab w:val="num" w:pos="5040"/>
        </w:tabs>
        <w:ind w:left="5040" w:hanging="360"/>
      </w:pPr>
      <w:rPr>
        <w:rFonts w:ascii="Arial" w:hAnsi="Arial" w:hint="default"/>
      </w:rPr>
    </w:lvl>
    <w:lvl w:ilvl="7" w:tplc="7D522910" w:tentative="1">
      <w:start w:val="1"/>
      <w:numFmt w:val="bullet"/>
      <w:lvlText w:val="•"/>
      <w:lvlJc w:val="left"/>
      <w:pPr>
        <w:tabs>
          <w:tab w:val="num" w:pos="5760"/>
        </w:tabs>
        <w:ind w:left="5760" w:hanging="360"/>
      </w:pPr>
      <w:rPr>
        <w:rFonts w:ascii="Arial" w:hAnsi="Arial" w:hint="default"/>
      </w:rPr>
    </w:lvl>
    <w:lvl w:ilvl="8" w:tplc="D12C365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41723F9"/>
    <w:multiLevelType w:val="hybridMultilevel"/>
    <w:tmpl w:val="75D6F930"/>
    <w:lvl w:ilvl="0" w:tplc="E7C87D9C">
      <w:start w:val="1"/>
      <w:numFmt w:val="decimal"/>
      <w:lvlText w:val="%1."/>
      <w:lvlJc w:val="left"/>
      <w:pPr>
        <w:tabs>
          <w:tab w:val="num" w:pos="2160"/>
        </w:tabs>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5704200"/>
    <w:multiLevelType w:val="hybridMultilevel"/>
    <w:tmpl w:val="8BB4F090"/>
    <w:lvl w:ilvl="0" w:tplc="137AB0F6">
      <w:start w:val="1"/>
      <w:numFmt w:val="decimal"/>
      <w:lvlText w:val="%1."/>
      <w:lvlJc w:val="left"/>
      <w:pPr>
        <w:tabs>
          <w:tab w:val="num" w:pos="720"/>
        </w:tabs>
        <w:ind w:left="720" w:hanging="360"/>
      </w:pPr>
      <w:rPr>
        <w:rFonts w:hint="default"/>
      </w:rPr>
    </w:lvl>
    <w:lvl w:ilvl="1" w:tplc="8E667CC0" w:tentative="1">
      <w:start w:val="1"/>
      <w:numFmt w:val="decimal"/>
      <w:lvlText w:val="%2."/>
      <w:lvlJc w:val="left"/>
      <w:pPr>
        <w:tabs>
          <w:tab w:val="num" w:pos="1440"/>
        </w:tabs>
        <w:ind w:left="1440" w:hanging="360"/>
      </w:pPr>
    </w:lvl>
    <w:lvl w:ilvl="2" w:tplc="46EE7E32" w:tentative="1">
      <w:start w:val="1"/>
      <w:numFmt w:val="decimal"/>
      <w:lvlText w:val="%3."/>
      <w:lvlJc w:val="left"/>
      <w:pPr>
        <w:tabs>
          <w:tab w:val="num" w:pos="2160"/>
        </w:tabs>
        <w:ind w:left="2160" w:hanging="360"/>
      </w:pPr>
    </w:lvl>
    <w:lvl w:ilvl="3" w:tplc="CF0A43D2" w:tentative="1">
      <w:start w:val="1"/>
      <w:numFmt w:val="decimal"/>
      <w:lvlText w:val="%4."/>
      <w:lvlJc w:val="left"/>
      <w:pPr>
        <w:tabs>
          <w:tab w:val="num" w:pos="2880"/>
        </w:tabs>
        <w:ind w:left="2880" w:hanging="360"/>
      </w:pPr>
    </w:lvl>
    <w:lvl w:ilvl="4" w:tplc="41E42418" w:tentative="1">
      <w:start w:val="1"/>
      <w:numFmt w:val="decimal"/>
      <w:lvlText w:val="%5."/>
      <w:lvlJc w:val="left"/>
      <w:pPr>
        <w:tabs>
          <w:tab w:val="num" w:pos="3600"/>
        </w:tabs>
        <w:ind w:left="3600" w:hanging="360"/>
      </w:pPr>
    </w:lvl>
    <w:lvl w:ilvl="5" w:tplc="013E1C40" w:tentative="1">
      <w:start w:val="1"/>
      <w:numFmt w:val="decimal"/>
      <w:lvlText w:val="%6."/>
      <w:lvlJc w:val="left"/>
      <w:pPr>
        <w:tabs>
          <w:tab w:val="num" w:pos="4320"/>
        </w:tabs>
        <w:ind w:left="4320" w:hanging="360"/>
      </w:pPr>
    </w:lvl>
    <w:lvl w:ilvl="6" w:tplc="2D628A90" w:tentative="1">
      <w:start w:val="1"/>
      <w:numFmt w:val="decimal"/>
      <w:lvlText w:val="%7."/>
      <w:lvlJc w:val="left"/>
      <w:pPr>
        <w:tabs>
          <w:tab w:val="num" w:pos="5040"/>
        </w:tabs>
        <w:ind w:left="5040" w:hanging="360"/>
      </w:pPr>
    </w:lvl>
    <w:lvl w:ilvl="7" w:tplc="3EB04516" w:tentative="1">
      <w:start w:val="1"/>
      <w:numFmt w:val="decimal"/>
      <w:lvlText w:val="%8."/>
      <w:lvlJc w:val="left"/>
      <w:pPr>
        <w:tabs>
          <w:tab w:val="num" w:pos="5760"/>
        </w:tabs>
        <w:ind w:left="5760" w:hanging="360"/>
      </w:pPr>
    </w:lvl>
    <w:lvl w:ilvl="8" w:tplc="A9C0DB7E" w:tentative="1">
      <w:start w:val="1"/>
      <w:numFmt w:val="decimal"/>
      <w:lvlText w:val="%9."/>
      <w:lvlJc w:val="left"/>
      <w:pPr>
        <w:tabs>
          <w:tab w:val="num" w:pos="6480"/>
        </w:tabs>
        <w:ind w:left="6480" w:hanging="360"/>
      </w:pPr>
    </w:lvl>
  </w:abstractNum>
  <w:abstractNum w:abstractNumId="26" w15:restartNumberingAfterBreak="0">
    <w:nsid w:val="36CD0A7C"/>
    <w:multiLevelType w:val="hybridMultilevel"/>
    <w:tmpl w:val="EB9C4D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AC607BE"/>
    <w:multiLevelType w:val="hybridMultilevel"/>
    <w:tmpl w:val="5A1ECE14"/>
    <w:lvl w:ilvl="0" w:tplc="6032DB04">
      <w:start w:val="1"/>
      <w:numFmt w:val="bullet"/>
      <w:lvlText w:val="•"/>
      <w:lvlJc w:val="left"/>
      <w:pPr>
        <w:tabs>
          <w:tab w:val="num" w:pos="720"/>
        </w:tabs>
        <w:ind w:left="720" w:hanging="360"/>
      </w:pPr>
      <w:rPr>
        <w:rFonts w:ascii="Arial" w:hAnsi="Arial" w:hint="default"/>
      </w:rPr>
    </w:lvl>
    <w:lvl w:ilvl="1" w:tplc="E7CC32B4">
      <w:numFmt w:val="bullet"/>
      <w:lvlText w:val="•"/>
      <w:lvlJc w:val="left"/>
      <w:pPr>
        <w:tabs>
          <w:tab w:val="num" w:pos="1440"/>
        </w:tabs>
        <w:ind w:left="1440" w:hanging="360"/>
      </w:pPr>
      <w:rPr>
        <w:rFonts w:ascii="Arial" w:hAnsi="Arial" w:hint="default"/>
      </w:rPr>
    </w:lvl>
    <w:lvl w:ilvl="2" w:tplc="84760938" w:tentative="1">
      <w:start w:val="1"/>
      <w:numFmt w:val="bullet"/>
      <w:lvlText w:val="•"/>
      <w:lvlJc w:val="left"/>
      <w:pPr>
        <w:tabs>
          <w:tab w:val="num" w:pos="2160"/>
        </w:tabs>
        <w:ind w:left="2160" w:hanging="360"/>
      </w:pPr>
      <w:rPr>
        <w:rFonts w:ascii="Arial" w:hAnsi="Arial" w:hint="default"/>
      </w:rPr>
    </w:lvl>
    <w:lvl w:ilvl="3" w:tplc="09E28254" w:tentative="1">
      <w:start w:val="1"/>
      <w:numFmt w:val="bullet"/>
      <w:lvlText w:val="•"/>
      <w:lvlJc w:val="left"/>
      <w:pPr>
        <w:tabs>
          <w:tab w:val="num" w:pos="2880"/>
        </w:tabs>
        <w:ind w:left="2880" w:hanging="360"/>
      </w:pPr>
      <w:rPr>
        <w:rFonts w:ascii="Arial" w:hAnsi="Arial" w:hint="default"/>
      </w:rPr>
    </w:lvl>
    <w:lvl w:ilvl="4" w:tplc="46604D1C" w:tentative="1">
      <w:start w:val="1"/>
      <w:numFmt w:val="bullet"/>
      <w:lvlText w:val="•"/>
      <w:lvlJc w:val="left"/>
      <w:pPr>
        <w:tabs>
          <w:tab w:val="num" w:pos="3600"/>
        </w:tabs>
        <w:ind w:left="3600" w:hanging="360"/>
      </w:pPr>
      <w:rPr>
        <w:rFonts w:ascii="Arial" w:hAnsi="Arial" w:hint="default"/>
      </w:rPr>
    </w:lvl>
    <w:lvl w:ilvl="5" w:tplc="96001732" w:tentative="1">
      <w:start w:val="1"/>
      <w:numFmt w:val="bullet"/>
      <w:lvlText w:val="•"/>
      <w:lvlJc w:val="left"/>
      <w:pPr>
        <w:tabs>
          <w:tab w:val="num" w:pos="4320"/>
        </w:tabs>
        <w:ind w:left="4320" w:hanging="360"/>
      </w:pPr>
      <w:rPr>
        <w:rFonts w:ascii="Arial" w:hAnsi="Arial" w:hint="default"/>
      </w:rPr>
    </w:lvl>
    <w:lvl w:ilvl="6" w:tplc="53A4114A" w:tentative="1">
      <w:start w:val="1"/>
      <w:numFmt w:val="bullet"/>
      <w:lvlText w:val="•"/>
      <w:lvlJc w:val="left"/>
      <w:pPr>
        <w:tabs>
          <w:tab w:val="num" w:pos="5040"/>
        </w:tabs>
        <w:ind w:left="5040" w:hanging="360"/>
      </w:pPr>
      <w:rPr>
        <w:rFonts w:ascii="Arial" w:hAnsi="Arial" w:hint="default"/>
      </w:rPr>
    </w:lvl>
    <w:lvl w:ilvl="7" w:tplc="C442AEEE" w:tentative="1">
      <w:start w:val="1"/>
      <w:numFmt w:val="bullet"/>
      <w:lvlText w:val="•"/>
      <w:lvlJc w:val="left"/>
      <w:pPr>
        <w:tabs>
          <w:tab w:val="num" w:pos="5760"/>
        </w:tabs>
        <w:ind w:left="5760" w:hanging="360"/>
      </w:pPr>
      <w:rPr>
        <w:rFonts w:ascii="Arial" w:hAnsi="Arial" w:hint="default"/>
      </w:rPr>
    </w:lvl>
    <w:lvl w:ilvl="8" w:tplc="6E86819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AE93614"/>
    <w:multiLevelType w:val="hybridMultilevel"/>
    <w:tmpl w:val="E44E01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CEB4C60"/>
    <w:multiLevelType w:val="multilevel"/>
    <w:tmpl w:val="9092CA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7AE1B89"/>
    <w:multiLevelType w:val="hybridMultilevel"/>
    <w:tmpl w:val="00ECDC6C"/>
    <w:lvl w:ilvl="0" w:tplc="408A83C8">
      <w:start w:val="1"/>
      <w:numFmt w:val="bullet"/>
      <w:lvlText w:val=""/>
      <w:lvlJc w:val="left"/>
      <w:pPr>
        <w:tabs>
          <w:tab w:val="num" w:pos="720"/>
        </w:tabs>
        <w:ind w:left="720" w:hanging="360"/>
      </w:pPr>
      <w:rPr>
        <w:rFonts w:ascii="Symbol" w:hAnsi="Symbol" w:hint="default"/>
        <w:b w:val="0"/>
        <w:i w:val="0"/>
        <w:sz w:val="22"/>
        <w:szCs w:val="22"/>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4CBB5968"/>
    <w:multiLevelType w:val="hybridMultilevel"/>
    <w:tmpl w:val="E93E97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680372C"/>
    <w:multiLevelType w:val="hybridMultilevel"/>
    <w:tmpl w:val="66E26500"/>
    <w:lvl w:ilvl="0" w:tplc="4F26EA64">
      <w:start w:val="1"/>
      <w:numFmt w:val="decimal"/>
      <w:lvlText w:val="%1."/>
      <w:lvlJc w:val="left"/>
      <w:pPr>
        <w:tabs>
          <w:tab w:val="num" w:pos="720"/>
        </w:tabs>
        <w:ind w:left="720" w:hanging="360"/>
      </w:pPr>
    </w:lvl>
    <w:lvl w:ilvl="1" w:tplc="B5064C08">
      <w:start w:val="1"/>
      <w:numFmt w:val="decimal"/>
      <w:lvlText w:val="%2."/>
      <w:lvlJc w:val="left"/>
      <w:pPr>
        <w:tabs>
          <w:tab w:val="num" w:pos="1440"/>
        </w:tabs>
        <w:ind w:left="1440" w:hanging="360"/>
      </w:pPr>
    </w:lvl>
    <w:lvl w:ilvl="2" w:tplc="474CAAAC">
      <w:start w:val="1"/>
      <w:numFmt w:val="decimal"/>
      <w:lvlText w:val="%3."/>
      <w:lvlJc w:val="left"/>
      <w:pPr>
        <w:tabs>
          <w:tab w:val="num" w:pos="2160"/>
        </w:tabs>
        <w:ind w:left="2160" w:hanging="360"/>
      </w:pPr>
    </w:lvl>
    <w:lvl w:ilvl="3" w:tplc="127ED698">
      <w:start w:val="1"/>
      <w:numFmt w:val="decimal"/>
      <w:lvlText w:val="%4."/>
      <w:lvlJc w:val="left"/>
      <w:pPr>
        <w:tabs>
          <w:tab w:val="num" w:pos="2880"/>
        </w:tabs>
        <w:ind w:left="2880" w:hanging="360"/>
      </w:pPr>
    </w:lvl>
    <w:lvl w:ilvl="4" w:tplc="10A4CD9E" w:tentative="1">
      <w:start w:val="1"/>
      <w:numFmt w:val="decimal"/>
      <w:lvlText w:val="%5."/>
      <w:lvlJc w:val="left"/>
      <w:pPr>
        <w:tabs>
          <w:tab w:val="num" w:pos="3600"/>
        </w:tabs>
        <w:ind w:left="3600" w:hanging="360"/>
      </w:pPr>
    </w:lvl>
    <w:lvl w:ilvl="5" w:tplc="CDAA811A" w:tentative="1">
      <w:start w:val="1"/>
      <w:numFmt w:val="decimal"/>
      <w:lvlText w:val="%6."/>
      <w:lvlJc w:val="left"/>
      <w:pPr>
        <w:tabs>
          <w:tab w:val="num" w:pos="4320"/>
        </w:tabs>
        <w:ind w:left="4320" w:hanging="360"/>
      </w:pPr>
    </w:lvl>
    <w:lvl w:ilvl="6" w:tplc="2F10D6C0" w:tentative="1">
      <w:start w:val="1"/>
      <w:numFmt w:val="decimal"/>
      <w:lvlText w:val="%7."/>
      <w:lvlJc w:val="left"/>
      <w:pPr>
        <w:tabs>
          <w:tab w:val="num" w:pos="5040"/>
        </w:tabs>
        <w:ind w:left="5040" w:hanging="360"/>
      </w:pPr>
    </w:lvl>
    <w:lvl w:ilvl="7" w:tplc="3450647C" w:tentative="1">
      <w:start w:val="1"/>
      <w:numFmt w:val="decimal"/>
      <w:lvlText w:val="%8."/>
      <w:lvlJc w:val="left"/>
      <w:pPr>
        <w:tabs>
          <w:tab w:val="num" w:pos="5760"/>
        </w:tabs>
        <w:ind w:left="5760" w:hanging="360"/>
      </w:pPr>
    </w:lvl>
    <w:lvl w:ilvl="8" w:tplc="473A019E" w:tentative="1">
      <w:start w:val="1"/>
      <w:numFmt w:val="decimal"/>
      <w:lvlText w:val="%9."/>
      <w:lvlJc w:val="left"/>
      <w:pPr>
        <w:tabs>
          <w:tab w:val="num" w:pos="6480"/>
        </w:tabs>
        <w:ind w:left="6480" w:hanging="360"/>
      </w:pPr>
    </w:lvl>
  </w:abstractNum>
  <w:abstractNum w:abstractNumId="33" w15:restartNumberingAfterBreak="0">
    <w:nsid w:val="57F06A44"/>
    <w:multiLevelType w:val="hybridMultilevel"/>
    <w:tmpl w:val="F9C0D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DD4311"/>
    <w:multiLevelType w:val="hybridMultilevel"/>
    <w:tmpl w:val="6A060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BB67A5"/>
    <w:multiLevelType w:val="hybridMultilevel"/>
    <w:tmpl w:val="FAC6321A"/>
    <w:lvl w:ilvl="0" w:tplc="983EF39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4818AE"/>
    <w:multiLevelType w:val="singleLevel"/>
    <w:tmpl w:val="92AC6BCC"/>
    <w:lvl w:ilvl="0">
      <w:start w:val="1"/>
      <w:numFmt w:val="bullet"/>
      <w:pStyle w:val="BulletText1"/>
      <w:lvlText w:val=""/>
      <w:lvlJc w:val="left"/>
      <w:pPr>
        <w:tabs>
          <w:tab w:val="num" w:pos="360"/>
        </w:tabs>
        <w:ind w:left="360" w:hanging="360"/>
      </w:pPr>
      <w:rPr>
        <w:rFonts w:ascii="Wingdings" w:hAnsi="Wingdings" w:hint="default"/>
      </w:rPr>
    </w:lvl>
  </w:abstractNum>
  <w:abstractNum w:abstractNumId="37" w15:restartNumberingAfterBreak="0">
    <w:nsid w:val="622F6C4F"/>
    <w:multiLevelType w:val="multilevel"/>
    <w:tmpl w:val="BC98CB6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27317E9"/>
    <w:multiLevelType w:val="hybridMultilevel"/>
    <w:tmpl w:val="07409682"/>
    <w:lvl w:ilvl="0" w:tplc="A75636BA">
      <w:start w:val="630"/>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2BC0A4C"/>
    <w:multiLevelType w:val="hybridMultilevel"/>
    <w:tmpl w:val="7F0EA160"/>
    <w:lvl w:ilvl="0" w:tplc="7E68DEBE">
      <w:start w:val="1"/>
      <w:numFmt w:val="bullet"/>
      <w:lvlText w:val="•"/>
      <w:lvlJc w:val="left"/>
      <w:pPr>
        <w:tabs>
          <w:tab w:val="num" w:pos="360"/>
        </w:tabs>
        <w:ind w:left="360" w:hanging="360"/>
      </w:pPr>
      <w:rPr>
        <w:rFonts w:ascii="Arial" w:hAnsi="Arial" w:hint="default"/>
      </w:rPr>
    </w:lvl>
    <w:lvl w:ilvl="1" w:tplc="989648BE">
      <w:start w:val="1"/>
      <w:numFmt w:val="bullet"/>
      <w:lvlText w:val="•"/>
      <w:lvlJc w:val="left"/>
      <w:pPr>
        <w:tabs>
          <w:tab w:val="num" w:pos="1080"/>
        </w:tabs>
        <w:ind w:left="1080" w:hanging="360"/>
      </w:pPr>
      <w:rPr>
        <w:rFonts w:ascii="Arial" w:hAnsi="Arial" w:hint="default"/>
      </w:rPr>
    </w:lvl>
    <w:lvl w:ilvl="2" w:tplc="059CA0C0" w:tentative="1">
      <w:start w:val="1"/>
      <w:numFmt w:val="bullet"/>
      <w:lvlText w:val="•"/>
      <w:lvlJc w:val="left"/>
      <w:pPr>
        <w:tabs>
          <w:tab w:val="num" w:pos="1800"/>
        </w:tabs>
        <w:ind w:left="1800" w:hanging="360"/>
      </w:pPr>
      <w:rPr>
        <w:rFonts w:ascii="Arial" w:hAnsi="Arial" w:hint="default"/>
      </w:rPr>
    </w:lvl>
    <w:lvl w:ilvl="3" w:tplc="7E589C54" w:tentative="1">
      <w:start w:val="1"/>
      <w:numFmt w:val="bullet"/>
      <w:lvlText w:val="•"/>
      <w:lvlJc w:val="left"/>
      <w:pPr>
        <w:tabs>
          <w:tab w:val="num" w:pos="2520"/>
        </w:tabs>
        <w:ind w:left="2520" w:hanging="360"/>
      </w:pPr>
      <w:rPr>
        <w:rFonts w:ascii="Arial" w:hAnsi="Arial" w:hint="default"/>
      </w:rPr>
    </w:lvl>
    <w:lvl w:ilvl="4" w:tplc="BFEA0E66" w:tentative="1">
      <w:start w:val="1"/>
      <w:numFmt w:val="bullet"/>
      <w:lvlText w:val="•"/>
      <w:lvlJc w:val="left"/>
      <w:pPr>
        <w:tabs>
          <w:tab w:val="num" w:pos="3240"/>
        </w:tabs>
        <w:ind w:left="3240" w:hanging="360"/>
      </w:pPr>
      <w:rPr>
        <w:rFonts w:ascii="Arial" w:hAnsi="Arial" w:hint="default"/>
      </w:rPr>
    </w:lvl>
    <w:lvl w:ilvl="5" w:tplc="A27638B0" w:tentative="1">
      <w:start w:val="1"/>
      <w:numFmt w:val="bullet"/>
      <w:lvlText w:val="•"/>
      <w:lvlJc w:val="left"/>
      <w:pPr>
        <w:tabs>
          <w:tab w:val="num" w:pos="3960"/>
        </w:tabs>
        <w:ind w:left="3960" w:hanging="360"/>
      </w:pPr>
      <w:rPr>
        <w:rFonts w:ascii="Arial" w:hAnsi="Arial" w:hint="default"/>
      </w:rPr>
    </w:lvl>
    <w:lvl w:ilvl="6" w:tplc="14C2A82E" w:tentative="1">
      <w:start w:val="1"/>
      <w:numFmt w:val="bullet"/>
      <w:lvlText w:val="•"/>
      <w:lvlJc w:val="left"/>
      <w:pPr>
        <w:tabs>
          <w:tab w:val="num" w:pos="4680"/>
        </w:tabs>
        <w:ind w:left="4680" w:hanging="360"/>
      </w:pPr>
      <w:rPr>
        <w:rFonts w:ascii="Arial" w:hAnsi="Arial" w:hint="default"/>
      </w:rPr>
    </w:lvl>
    <w:lvl w:ilvl="7" w:tplc="5936E1D2" w:tentative="1">
      <w:start w:val="1"/>
      <w:numFmt w:val="bullet"/>
      <w:lvlText w:val="•"/>
      <w:lvlJc w:val="left"/>
      <w:pPr>
        <w:tabs>
          <w:tab w:val="num" w:pos="5400"/>
        </w:tabs>
        <w:ind w:left="5400" w:hanging="360"/>
      </w:pPr>
      <w:rPr>
        <w:rFonts w:ascii="Arial" w:hAnsi="Arial" w:hint="default"/>
      </w:rPr>
    </w:lvl>
    <w:lvl w:ilvl="8" w:tplc="E53488F0" w:tentative="1">
      <w:start w:val="1"/>
      <w:numFmt w:val="bullet"/>
      <w:lvlText w:val="•"/>
      <w:lvlJc w:val="left"/>
      <w:pPr>
        <w:tabs>
          <w:tab w:val="num" w:pos="6120"/>
        </w:tabs>
        <w:ind w:left="6120" w:hanging="360"/>
      </w:pPr>
      <w:rPr>
        <w:rFonts w:ascii="Arial" w:hAnsi="Arial" w:hint="default"/>
      </w:rPr>
    </w:lvl>
  </w:abstractNum>
  <w:abstractNum w:abstractNumId="40" w15:restartNumberingAfterBreak="0">
    <w:nsid w:val="66866687"/>
    <w:multiLevelType w:val="hybridMultilevel"/>
    <w:tmpl w:val="AF70CF22"/>
    <w:lvl w:ilvl="0" w:tplc="408A83C8">
      <w:start w:val="1"/>
      <w:numFmt w:val="bullet"/>
      <w:lvlText w:val=""/>
      <w:lvlJc w:val="left"/>
      <w:pPr>
        <w:tabs>
          <w:tab w:val="num" w:pos="1978"/>
        </w:tabs>
        <w:ind w:left="1978" w:hanging="360"/>
      </w:pPr>
      <w:rPr>
        <w:rFonts w:ascii="Symbol" w:hAnsi="Symbol" w:hint="default"/>
        <w:b w:val="0"/>
        <w:i w:val="0"/>
        <w:sz w:val="22"/>
        <w:szCs w:val="22"/>
      </w:rPr>
    </w:lvl>
    <w:lvl w:ilvl="1" w:tplc="04090003">
      <w:start w:val="1"/>
      <w:numFmt w:val="bullet"/>
      <w:lvlText w:val="o"/>
      <w:lvlJc w:val="left"/>
      <w:pPr>
        <w:tabs>
          <w:tab w:val="num" w:pos="1978"/>
        </w:tabs>
        <w:ind w:left="1978" w:hanging="360"/>
      </w:pPr>
      <w:rPr>
        <w:rFonts w:ascii="Courier New" w:hAnsi="Courier New" w:cs="Courier New" w:hint="default"/>
      </w:rPr>
    </w:lvl>
    <w:lvl w:ilvl="2" w:tplc="04090005">
      <w:start w:val="1"/>
      <w:numFmt w:val="bullet"/>
      <w:lvlText w:val=""/>
      <w:lvlJc w:val="left"/>
      <w:pPr>
        <w:tabs>
          <w:tab w:val="num" w:pos="2698"/>
        </w:tabs>
        <w:ind w:left="2698" w:hanging="360"/>
      </w:pPr>
      <w:rPr>
        <w:rFonts w:ascii="Wingdings" w:hAnsi="Wingdings" w:hint="default"/>
      </w:rPr>
    </w:lvl>
    <w:lvl w:ilvl="3" w:tplc="04090001" w:tentative="1">
      <w:start w:val="1"/>
      <w:numFmt w:val="bullet"/>
      <w:lvlText w:val=""/>
      <w:lvlJc w:val="left"/>
      <w:pPr>
        <w:tabs>
          <w:tab w:val="num" w:pos="3418"/>
        </w:tabs>
        <w:ind w:left="3418" w:hanging="360"/>
      </w:pPr>
      <w:rPr>
        <w:rFonts w:ascii="Symbol" w:hAnsi="Symbol" w:hint="default"/>
      </w:rPr>
    </w:lvl>
    <w:lvl w:ilvl="4" w:tplc="04090003" w:tentative="1">
      <w:start w:val="1"/>
      <w:numFmt w:val="bullet"/>
      <w:lvlText w:val="o"/>
      <w:lvlJc w:val="left"/>
      <w:pPr>
        <w:tabs>
          <w:tab w:val="num" w:pos="4138"/>
        </w:tabs>
        <w:ind w:left="4138" w:hanging="360"/>
      </w:pPr>
      <w:rPr>
        <w:rFonts w:ascii="Courier New" w:hAnsi="Courier New" w:cs="Courier New" w:hint="default"/>
      </w:rPr>
    </w:lvl>
    <w:lvl w:ilvl="5" w:tplc="04090005" w:tentative="1">
      <w:start w:val="1"/>
      <w:numFmt w:val="bullet"/>
      <w:lvlText w:val=""/>
      <w:lvlJc w:val="left"/>
      <w:pPr>
        <w:tabs>
          <w:tab w:val="num" w:pos="4858"/>
        </w:tabs>
        <w:ind w:left="4858" w:hanging="360"/>
      </w:pPr>
      <w:rPr>
        <w:rFonts w:ascii="Wingdings" w:hAnsi="Wingdings" w:hint="default"/>
      </w:rPr>
    </w:lvl>
    <w:lvl w:ilvl="6" w:tplc="04090001" w:tentative="1">
      <w:start w:val="1"/>
      <w:numFmt w:val="bullet"/>
      <w:lvlText w:val=""/>
      <w:lvlJc w:val="left"/>
      <w:pPr>
        <w:tabs>
          <w:tab w:val="num" w:pos="5578"/>
        </w:tabs>
        <w:ind w:left="5578" w:hanging="360"/>
      </w:pPr>
      <w:rPr>
        <w:rFonts w:ascii="Symbol" w:hAnsi="Symbol" w:hint="default"/>
      </w:rPr>
    </w:lvl>
    <w:lvl w:ilvl="7" w:tplc="04090003" w:tentative="1">
      <w:start w:val="1"/>
      <w:numFmt w:val="bullet"/>
      <w:lvlText w:val="o"/>
      <w:lvlJc w:val="left"/>
      <w:pPr>
        <w:tabs>
          <w:tab w:val="num" w:pos="6298"/>
        </w:tabs>
        <w:ind w:left="6298" w:hanging="360"/>
      </w:pPr>
      <w:rPr>
        <w:rFonts w:ascii="Courier New" w:hAnsi="Courier New" w:cs="Courier New" w:hint="default"/>
      </w:rPr>
    </w:lvl>
    <w:lvl w:ilvl="8" w:tplc="04090005" w:tentative="1">
      <w:start w:val="1"/>
      <w:numFmt w:val="bullet"/>
      <w:lvlText w:val=""/>
      <w:lvlJc w:val="left"/>
      <w:pPr>
        <w:tabs>
          <w:tab w:val="num" w:pos="7018"/>
        </w:tabs>
        <w:ind w:left="7018" w:hanging="360"/>
      </w:pPr>
      <w:rPr>
        <w:rFonts w:ascii="Wingdings" w:hAnsi="Wingdings" w:hint="default"/>
      </w:rPr>
    </w:lvl>
  </w:abstractNum>
  <w:abstractNum w:abstractNumId="41" w15:restartNumberingAfterBreak="0">
    <w:nsid w:val="66B21996"/>
    <w:multiLevelType w:val="hybridMultilevel"/>
    <w:tmpl w:val="7ADE03EE"/>
    <w:lvl w:ilvl="0" w:tplc="2DE4E4F2">
      <w:start w:val="1"/>
      <w:numFmt w:val="decimal"/>
      <w:lvlText w:val="%1."/>
      <w:lvlJc w:val="left"/>
      <w:pPr>
        <w:tabs>
          <w:tab w:val="num" w:pos="720"/>
        </w:tabs>
        <w:ind w:left="720" w:hanging="360"/>
      </w:pPr>
    </w:lvl>
    <w:lvl w:ilvl="1" w:tplc="A0625D82" w:tentative="1">
      <w:start w:val="1"/>
      <w:numFmt w:val="decimal"/>
      <w:lvlText w:val="%2."/>
      <w:lvlJc w:val="left"/>
      <w:pPr>
        <w:tabs>
          <w:tab w:val="num" w:pos="1440"/>
        </w:tabs>
        <w:ind w:left="1440" w:hanging="360"/>
      </w:pPr>
    </w:lvl>
    <w:lvl w:ilvl="2" w:tplc="BB123352" w:tentative="1">
      <w:start w:val="1"/>
      <w:numFmt w:val="decimal"/>
      <w:lvlText w:val="%3."/>
      <w:lvlJc w:val="left"/>
      <w:pPr>
        <w:tabs>
          <w:tab w:val="num" w:pos="2160"/>
        </w:tabs>
        <w:ind w:left="2160" w:hanging="360"/>
      </w:pPr>
    </w:lvl>
    <w:lvl w:ilvl="3" w:tplc="21EA79CC" w:tentative="1">
      <w:start w:val="1"/>
      <w:numFmt w:val="decimal"/>
      <w:lvlText w:val="%4."/>
      <w:lvlJc w:val="left"/>
      <w:pPr>
        <w:tabs>
          <w:tab w:val="num" w:pos="2880"/>
        </w:tabs>
        <w:ind w:left="2880" w:hanging="360"/>
      </w:pPr>
    </w:lvl>
    <w:lvl w:ilvl="4" w:tplc="0EB47E3E" w:tentative="1">
      <w:start w:val="1"/>
      <w:numFmt w:val="decimal"/>
      <w:lvlText w:val="%5."/>
      <w:lvlJc w:val="left"/>
      <w:pPr>
        <w:tabs>
          <w:tab w:val="num" w:pos="3600"/>
        </w:tabs>
        <w:ind w:left="3600" w:hanging="360"/>
      </w:pPr>
    </w:lvl>
    <w:lvl w:ilvl="5" w:tplc="9B520E60" w:tentative="1">
      <w:start w:val="1"/>
      <w:numFmt w:val="decimal"/>
      <w:lvlText w:val="%6."/>
      <w:lvlJc w:val="left"/>
      <w:pPr>
        <w:tabs>
          <w:tab w:val="num" w:pos="4320"/>
        </w:tabs>
        <w:ind w:left="4320" w:hanging="360"/>
      </w:pPr>
    </w:lvl>
    <w:lvl w:ilvl="6" w:tplc="FF18017A" w:tentative="1">
      <w:start w:val="1"/>
      <w:numFmt w:val="decimal"/>
      <w:lvlText w:val="%7."/>
      <w:lvlJc w:val="left"/>
      <w:pPr>
        <w:tabs>
          <w:tab w:val="num" w:pos="5040"/>
        </w:tabs>
        <w:ind w:left="5040" w:hanging="360"/>
      </w:pPr>
    </w:lvl>
    <w:lvl w:ilvl="7" w:tplc="FBF6B7C8" w:tentative="1">
      <w:start w:val="1"/>
      <w:numFmt w:val="decimal"/>
      <w:lvlText w:val="%8."/>
      <w:lvlJc w:val="left"/>
      <w:pPr>
        <w:tabs>
          <w:tab w:val="num" w:pos="5760"/>
        </w:tabs>
        <w:ind w:left="5760" w:hanging="360"/>
      </w:pPr>
    </w:lvl>
    <w:lvl w:ilvl="8" w:tplc="F2E28B86" w:tentative="1">
      <w:start w:val="1"/>
      <w:numFmt w:val="decimal"/>
      <w:lvlText w:val="%9."/>
      <w:lvlJc w:val="left"/>
      <w:pPr>
        <w:tabs>
          <w:tab w:val="num" w:pos="6480"/>
        </w:tabs>
        <w:ind w:left="6480" w:hanging="360"/>
      </w:pPr>
    </w:lvl>
  </w:abstractNum>
  <w:abstractNum w:abstractNumId="42" w15:restartNumberingAfterBreak="0">
    <w:nsid w:val="69953AC7"/>
    <w:multiLevelType w:val="hybridMultilevel"/>
    <w:tmpl w:val="397801FE"/>
    <w:lvl w:ilvl="0" w:tplc="AB009B4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C376C2"/>
    <w:multiLevelType w:val="hybridMultilevel"/>
    <w:tmpl w:val="A36E1C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5B32FE0"/>
    <w:multiLevelType w:val="hybridMultilevel"/>
    <w:tmpl w:val="09CAD37E"/>
    <w:lvl w:ilvl="0" w:tplc="13C0147A">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6A64E6"/>
    <w:multiLevelType w:val="hybridMultilevel"/>
    <w:tmpl w:val="52EA6428"/>
    <w:lvl w:ilvl="0" w:tplc="C2DADE0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D40388"/>
    <w:multiLevelType w:val="hybridMultilevel"/>
    <w:tmpl w:val="6D70B95C"/>
    <w:lvl w:ilvl="0" w:tplc="AB009B4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0C7E3C"/>
    <w:multiLevelType w:val="hybridMultilevel"/>
    <w:tmpl w:val="3C70F9A6"/>
    <w:lvl w:ilvl="0" w:tplc="10A860CE">
      <w:start w:val="1"/>
      <w:numFmt w:val="bullet"/>
      <w:lvlText w:val="•"/>
      <w:lvlJc w:val="left"/>
      <w:pPr>
        <w:tabs>
          <w:tab w:val="num" w:pos="720"/>
        </w:tabs>
        <w:ind w:left="720" w:hanging="360"/>
      </w:pPr>
      <w:rPr>
        <w:rFonts w:ascii="Arial" w:hAnsi="Arial" w:hint="default"/>
      </w:rPr>
    </w:lvl>
    <w:lvl w:ilvl="1" w:tplc="4C00F75A">
      <w:numFmt w:val="bullet"/>
      <w:lvlText w:val="•"/>
      <w:lvlJc w:val="left"/>
      <w:pPr>
        <w:tabs>
          <w:tab w:val="num" w:pos="1440"/>
        </w:tabs>
        <w:ind w:left="1440" w:hanging="360"/>
      </w:pPr>
      <w:rPr>
        <w:rFonts w:ascii="Arial" w:hAnsi="Arial" w:hint="default"/>
      </w:rPr>
    </w:lvl>
    <w:lvl w:ilvl="2" w:tplc="002CF64E" w:tentative="1">
      <w:start w:val="1"/>
      <w:numFmt w:val="bullet"/>
      <w:lvlText w:val="•"/>
      <w:lvlJc w:val="left"/>
      <w:pPr>
        <w:tabs>
          <w:tab w:val="num" w:pos="2160"/>
        </w:tabs>
        <w:ind w:left="2160" w:hanging="360"/>
      </w:pPr>
      <w:rPr>
        <w:rFonts w:ascii="Arial" w:hAnsi="Arial" w:hint="default"/>
      </w:rPr>
    </w:lvl>
    <w:lvl w:ilvl="3" w:tplc="D130C958" w:tentative="1">
      <w:start w:val="1"/>
      <w:numFmt w:val="bullet"/>
      <w:lvlText w:val="•"/>
      <w:lvlJc w:val="left"/>
      <w:pPr>
        <w:tabs>
          <w:tab w:val="num" w:pos="2880"/>
        </w:tabs>
        <w:ind w:left="2880" w:hanging="360"/>
      </w:pPr>
      <w:rPr>
        <w:rFonts w:ascii="Arial" w:hAnsi="Arial" w:hint="default"/>
      </w:rPr>
    </w:lvl>
    <w:lvl w:ilvl="4" w:tplc="E84C6358" w:tentative="1">
      <w:start w:val="1"/>
      <w:numFmt w:val="bullet"/>
      <w:lvlText w:val="•"/>
      <w:lvlJc w:val="left"/>
      <w:pPr>
        <w:tabs>
          <w:tab w:val="num" w:pos="3600"/>
        </w:tabs>
        <w:ind w:left="3600" w:hanging="360"/>
      </w:pPr>
      <w:rPr>
        <w:rFonts w:ascii="Arial" w:hAnsi="Arial" w:hint="default"/>
      </w:rPr>
    </w:lvl>
    <w:lvl w:ilvl="5" w:tplc="8A8A5E74" w:tentative="1">
      <w:start w:val="1"/>
      <w:numFmt w:val="bullet"/>
      <w:lvlText w:val="•"/>
      <w:lvlJc w:val="left"/>
      <w:pPr>
        <w:tabs>
          <w:tab w:val="num" w:pos="4320"/>
        </w:tabs>
        <w:ind w:left="4320" w:hanging="360"/>
      </w:pPr>
      <w:rPr>
        <w:rFonts w:ascii="Arial" w:hAnsi="Arial" w:hint="default"/>
      </w:rPr>
    </w:lvl>
    <w:lvl w:ilvl="6" w:tplc="FE56C76E" w:tentative="1">
      <w:start w:val="1"/>
      <w:numFmt w:val="bullet"/>
      <w:lvlText w:val="•"/>
      <w:lvlJc w:val="left"/>
      <w:pPr>
        <w:tabs>
          <w:tab w:val="num" w:pos="5040"/>
        </w:tabs>
        <w:ind w:left="5040" w:hanging="360"/>
      </w:pPr>
      <w:rPr>
        <w:rFonts w:ascii="Arial" w:hAnsi="Arial" w:hint="default"/>
      </w:rPr>
    </w:lvl>
    <w:lvl w:ilvl="7" w:tplc="6CBE148C" w:tentative="1">
      <w:start w:val="1"/>
      <w:numFmt w:val="bullet"/>
      <w:lvlText w:val="•"/>
      <w:lvlJc w:val="left"/>
      <w:pPr>
        <w:tabs>
          <w:tab w:val="num" w:pos="5760"/>
        </w:tabs>
        <w:ind w:left="5760" w:hanging="360"/>
      </w:pPr>
      <w:rPr>
        <w:rFonts w:ascii="Arial" w:hAnsi="Arial" w:hint="default"/>
      </w:rPr>
    </w:lvl>
    <w:lvl w:ilvl="8" w:tplc="A14C6472"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DCF46D8"/>
    <w:multiLevelType w:val="hybridMultilevel"/>
    <w:tmpl w:val="02F6166C"/>
    <w:lvl w:ilvl="0" w:tplc="3C76F44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960A32"/>
    <w:multiLevelType w:val="hybridMultilevel"/>
    <w:tmpl w:val="89AE8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2D27E6"/>
    <w:multiLevelType w:val="multilevel"/>
    <w:tmpl w:val="B8728760"/>
    <w:lvl w:ilvl="0">
      <w:start w:val="4"/>
      <w:numFmt w:val="decimal"/>
      <w:lvlText w:val="%1"/>
      <w:lvlJc w:val="left"/>
      <w:pPr>
        <w:ind w:left="360" w:hanging="360"/>
      </w:pPr>
      <w:rPr>
        <w:rFonts w:hint="default"/>
      </w:rPr>
    </w:lvl>
    <w:lvl w:ilvl="1">
      <w:start w:val="2"/>
      <w:numFmt w:val="decimal"/>
      <w:lvlText w:val="%1.%2"/>
      <w:lvlJc w:val="left"/>
      <w:pPr>
        <w:ind w:left="740" w:hanging="36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480" w:hanging="1440"/>
      </w:pPr>
      <w:rPr>
        <w:rFonts w:hint="default"/>
      </w:rPr>
    </w:lvl>
  </w:abstractNum>
  <w:num w:numId="1">
    <w:abstractNumId w:val="5"/>
  </w:num>
  <w:num w:numId="2">
    <w:abstractNumId w:val="7"/>
  </w:num>
  <w:num w:numId="3">
    <w:abstractNumId w:val="40"/>
  </w:num>
  <w:num w:numId="4">
    <w:abstractNumId w:val="36"/>
  </w:num>
  <w:num w:numId="5">
    <w:abstractNumId w:val="34"/>
  </w:num>
  <w:num w:numId="6">
    <w:abstractNumId w:val="30"/>
  </w:num>
  <w:num w:numId="7">
    <w:abstractNumId w:val="33"/>
  </w:num>
  <w:num w:numId="8">
    <w:abstractNumId w:val="6"/>
  </w:num>
  <w:num w:numId="9">
    <w:abstractNumId w:val="19"/>
  </w:num>
  <w:num w:numId="10">
    <w:abstractNumId w:val="10"/>
  </w:num>
  <w:num w:numId="11">
    <w:abstractNumId w:val="3"/>
  </w:num>
  <w:num w:numId="12">
    <w:abstractNumId w:val="14"/>
  </w:num>
  <w:num w:numId="13">
    <w:abstractNumId w:val="32"/>
  </w:num>
  <w:num w:numId="14">
    <w:abstractNumId w:val="41"/>
  </w:num>
  <w:num w:numId="15">
    <w:abstractNumId w:val="12"/>
  </w:num>
  <w:num w:numId="16">
    <w:abstractNumId w:val="47"/>
  </w:num>
  <w:num w:numId="17">
    <w:abstractNumId w:val="23"/>
  </w:num>
  <w:num w:numId="18">
    <w:abstractNumId w:val="22"/>
  </w:num>
  <w:num w:numId="19">
    <w:abstractNumId w:val="44"/>
  </w:num>
  <w:num w:numId="20">
    <w:abstractNumId w:val="27"/>
  </w:num>
  <w:num w:numId="21">
    <w:abstractNumId w:val="8"/>
  </w:num>
  <w:num w:numId="22">
    <w:abstractNumId w:val="24"/>
  </w:num>
  <w:num w:numId="23">
    <w:abstractNumId w:val="39"/>
  </w:num>
  <w:num w:numId="24">
    <w:abstractNumId w:val="16"/>
  </w:num>
  <w:num w:numId="25">
    <w:abstractNumId w:val="26"/>
  </w:num>
  <w:num w:numId="26">
    <w:abstractNumId w:val="18"/>
  </w:num>
  <w:num w:numId="27">
    <w:abstractNumId w:val="31"/>
  </w:num>
  <w:num w:numId="28">
    <w:abstractNumId w:val="43"/>
  </w:num>
  <w:num w:numId="29">
    <w:abstractNumId w:val="13"/>
  </w:num>
  <w:num w:numId="30">
    <w:abstractNumId w:val="20"/>
  </w:num>
  <w:num w:numId="31">
    <w:abstractNumId w:val="9"/>
  </w:num>
  <w:num w:numId="32">
    <w:abstractNumId w:val="11"/>
  </w:num>
  <w:num w:numId="33">
    <w:abstractNumId w:val="50"/>
  </w:num>
  <w:num w:numId="34">
    <w:abstractNumId w:val="37"/>
  </w:num>
  <w:num w:numId="35">
    <w:abstractNumId w:val="29"/>
  </w:num>
  <w:num w:numId="36">
    <w:abstractNumId w:val="17"/>
  </w:num>
  <w:num w:numId="37">
    <w:abstractNumId w:val="15"/>
  </w:num>
  <w:num w:numId="38">
    <w:abstractNumId w:val="49"/>
  </w:num>
  <w:num w:numId="39">
    <w:abstractNumId w:val="48"/>
  </w:num>
  <w:num w:numId="40">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2">
    <w:abstractNumId w:val="2"/>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3">
    <w:abstractNumId w:val="42"/>
  </w:num>
  <w:num w:numId="44">
    <w:abstractNumId w:val="35"/>
  </w:num>
  <w:num w:numId="45">
    <w:abstractNumId w:val="46"/>
  </w:num>
  <w:num w:numId="46">
    <w:abstractNumId w:val="45"/>
  </w:num>
  <w:num w:numId="47">
    <w:abstractNumId w:val="25"/>
  </w:num>
  <w:num w:numId="48">
    <w:abstractNumId w:val="21"/>
  </w:num>
  <w:num w:numId="49">
    <w:abstractNumId w:val="4"/>
  </w:num>
  <w:num w:numId="50">
    <w:abstractNumId w:val="28"/>
  </w:num>
  <w:num w:numId="51">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611"/>
    <w:rsid w:val="001D008B"/>
    <w:rsid w:val="003D1178"/>
    <w:rsid w:val="00445F43"/>
    <w:rsid w:val="00651289"/>
    <w:rsid w:val="00662315"/>
    <w:rsid w:val="006D5B72"/>
    <w:rsid w:val="0079372B"/>
    <w:rsid w:val="00912611"/>
    <w:rsid w:val="0098009D"/>
    <w:rsid w:val="00C906D3"/>
    <w:rsid w:val="00CD1D2D"/>
    <w:rsid w:val="00F70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08472"/>
  <w15:chartTrackingRefBased/>
  <w15:docId w15:val="{3FC818FA-E8E5-4AD6-A5B2-33E7EF62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611"/>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662315"/>
    <w:pPr>
      <w:keepNext/>
      <w:spacing w:before="120" w:after="240" w:line="360" w:lineRule="auto"/>
      <w:outlineLvl w:val="0"/>
    </w:pPr>
    <w:rPr>
      <w:rFonts w:ascii="Calibri Light" w:hAnsi="Calibri Light"/>
      <w:b/>
      <w:bCs/>
      <w:color w:val="2F5496" w:themeColor="accent5" w:themeShade="BF"/>
      <w:sz w:val="36"/>
      <w:szCs w:val="40"/>
    </w:rPr>
  </w:style>
  <w:style w:type="paragraph" w:styleId="Heading2">
    <w:name w:val="heading 2"/>
    <w:basedOn w:val="Normal"/>
    <w:next w:val="Normal"/>
    <w:link w:val="Heading2Char"/>
    <w:qFormat/>
    <w:rsid w:val="00662315"/>
    <w:pPr>
      <w:keepNext/>
      <w:outlineLvl w:val="1"/>
    </w:pPr>
    <w:rPr>
      <w:rFonts w:ascii="Calibri Light" w:hAnsi="Calibri Light"/>
      <w:b/>
      <w:color w:val="8EAADB" w:themeColor="accent5" w:themeTint="99"/>
      <w:sz w:val="32"/>
      <w:szCs w:val="32"/>
    </w:rPr>
  </w:style>
  <w:style w:type="paragraph" w:styleId="Heading3">
    <w:name w:val="heading 3"/>
    <w:basedOn w:val="Normal"/>
    <w:next w:val="Normal"/>
    <w:link w:val="Heading3Char"/>
    <w:qFormat/>
    <w:rsid w:val="00662315"/>
    <w:pPr>
      <w:keepNext/>
      <w:tabs>
        <w:tab w:val="num" w:pos="360"/>
      </w:tabs>
      <w:spacing w:before="240" w:after="60"/>
      <w:ind w:left="360" w:hanging="360"/>
      <w:outlineLvl w:val="2"/>
    </w:pPr>
    <w:rPr>
      <w:rFonts w:ascii="Calibri Light" w:hAnsi="Calibri Light"/>
      <w:b/>
      <w:i/>
      <w:color w:val="1F3864" w:themeColor="accent5" w:themeShade="80"/>
      <w:sz w:val="28"/>
      <w:szCs w:val="28"/>
    </w:rPr>
  </w:style>
  <w:style w:type="paragraph" w:styleId="Heading4">
    <w:name w:val="heading 4"/>
    <w:basedOn w:val="Normal"/>
    <w:next w:val="Normal"/>
    <w:link w:val="Heading4Char"/>
    <w:qFormat/>
    <w:rsid w:val="00912611"/>
    <w:pPr>
      <w:keepNext/>
      <w:outlineLvl w:val="3"/>
    </w:pPr>
    <w:rPr>
      <w:rFonts w:ascii="Book Antiqua" w:hAnsi="Book Antiqua"/>
      <w:b/>
      <w:bCs/>
      <w:sz w:val="28"/>
    </w:rPr>
  </w:style>
  <w:style w:type="paragraph" w:styleId="Heading5">
    <w:name w:val="heading 5"/>
    <w:basedOn w:val="Normal"/>
    <w:next w:val="Normal"/>
    <w:link w:val="Heading5Char"/>
    <w:qFormat/>
    <w:rsid w:val="00912611"/>
    <w:pPr>
      <w:keepNext/>
      <w:outlineLvl w:val="4"/>
    </w:pPr>
    <w:rPr>
      <w:rFonts w:ascii="Book Antiqua" w:hAnsi="Book Antiqua"/>
      <w:b/>
      <w:bCs/>
      <w:color w:val="000000"/>
      <w:sz w:val="36"/>
    </w:rPr>
  </w:style>
  <w:style w:type="paragraph" w:styleId="Heading6">
    <w:name w:val="heading 6"/>
    <w:basedOn w:val="Normal"/>
    <w:next w:val="Normal"/>
    <w:link w:val="Heading6Char"/>
    <w:qFormat/>
    <w:rsid w:val="00912611"/>
    <w:pPr>
      <w:keepNext/>
      <w:jc w:val="center"/>
      <w:outlineLvl w:val="5"/>
    </w:pPr>
    <w:rPr>
      <w:b/>
      <w:bCs/>
      <w:sz w:val="36"/>
      <w:u w:val="single"/>
    </w:rPr>
  </w:style>
  <w:style w:type="paragraph" w:styleId="Heading7">
    <w:name w:val="heading 7"/>
    <w:basedOn w:val="Normal"/>
    <w:next w:val="Normal"/>
    <w:link w:val="Heading7Char"/>
    <w:qFormat/>
    <w:rsid w:val="00912611"/>
    <w:pPr>
      <w:keepNext/>
      <w:outlineLvl w:val="6"/>
    </w:pPr>
    <w:rPr>
      <w:b/>
      <w:sz w:val="28"/>
    </w:rPr>
  </w:style>
  <w:style w:type="paragraph" w:styleId="Heading8">
    <w:name w:val="heading 8"/>
    <w:basedOn w:val="Normal"/>
    <w:next w:val="Normal"/>
    <w:link w:val="Heading8Char"/>
    <w:qFormat/>
    <w:rsid w:val="00912611"/>
    <w:pPr>
      <w:keepNext/>
      <w:jc w:val="center"/>
      <w:outlineLvl w:val="7"/>
    </w:pPr>
    <w:rPr>
      <w:rFonts w:ascii="Book Antiqua" w:hAnsi="Book Antiqua"/>
      <w:b/>
    </w:rPr>
  </w:style>
  <w:style w:type="paragraph" w:styleId="Heading9">
    <w:name w:val="heading 9"/>
    <w:basedOn w:val="Normal"/>
    <w:next w:val="Normal"/>
    <w:link w:val="Heading9Char"/>
    <w:qFormat/>
    <w:rsid w:val="00912611"/>
    <w:pPr>
      <w:keepNext/>
      <w:jc w:val="center"/>
      <w:outlineLvl w:val="8"/>
    </w:pPr>
    <w:rPr>
      <w:rFonts w:ascii="Book Antiqua" w:hAnsi="Book Antiqu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2315"/>
    <w:rPr>
      <w:rFonts w:ascii="Calibri Light" w:eastAsia="Times New Roman" w:hAnsi="Calibri Light" w:cs="Times New Roman"/>
      <w:b/>
      <w:bCs/>
      <w:color w:val="2F5496" w:themeColor="accent5" w:themeShade="BF"/>
      <w:sz w:val="36"/>
      <w:szCs w:val="40"/>
    </w:rPr>
  </w:style>
  <w:style w:type="character" w:customStyle="1" w:styleId="Heading2Char">
    <w:name w:val="Heading 2 Char"/>
    <w:basedOn w:val="DefaultParagraphFont"/>
    <w:link w:val="Heading2"/>
    <w:rsid w:val="00662315"/>
    <w:rPr>
      <w:rFonts w:ascii="Calibri Light" w:eastAsia="Times New Roman" w:hAnsi="Calibri Light" w:cs="Times New Roman"/>
      <w:b/>
      <w:color w:val="8EAADB" w:themeColor="accent5" w:themeTint="99"/>
      <w:sz w:val="32"/>
      <w:szCs w:val="32"/>
    </w:rPr>
  </w:style>
  <w:style w:type="character" w:customStyle="1" w:styleId="Heading3Char">
    <w:name w:val="Heading 3 Char"/>
    <w:basedOn w:val="DefaultParagraphFont"/>
    <w:link w:val="Heading3"/>
    <w:rsid w:val="00662315"/>
    <w:rPr>
      <w:rFonts w:ascii="Calibri Light" w:eastAsia="Times New Roman" w:hAnsi="Calibri Light" w:cs="Times New Roman"/>
      <w:b/>
      <w:i/>
      <w:color w:val="1F3864" w:themeColor="accent5" w:themeShade="80"/>
      <w:sz w:val="28"/>
      <w:szCs w:val="28"/>
    </w:rPr>
  </w:style>
  <w:style w:type="character" w:customStyle="1" w:styleId="Heading4Char">
    <w:name w:val="Heading 4 Char"/>
    <w:basedOn w:val="DefaultParagraphFont"/>
    <w:link w:val="Heading4"/>
    <w:rsid w:val="00912611"/>
    <w:rPr>
      <w:rFonts w:ascii="Book Antiqua" w:eastAsia="Times New Roman" w:hAnsi="Book Antiqua" w:cs="Times New Roman"/>
      <w:b/>
      <w:bCs/>
      <w:sz w:val="28"/>
    </w:rPr>
  </w:style>
  <w:style w:type="character" w:customStyle="1" w:styleId="Heading5Char">
    <w:name w:val="Heading 5 Char"/>
    <w:basedOn w:val="DefaultParagraphFont"/>
    <w:link w:val="Heading5"/>
    <w:rsid w:val="00912611"/>
    <w:rPr>
      <w:rFonts w:ascii="Book Antiqua" w:eastAsia="Times New Roman" w:hAnsi="Book Antiqua" w:cs="Times New Roman"/>
      <w:b/>
      <w:bCs/>
      <w:color w:val="000000"/>
      <w:sz w:val="36"/>
    </w:rPr>
  </w:style>
  <w:style w:type="character" w:customStyle="1" w:styleId="Heading6Char">
    <w:name w:val="Heading 6 Char"/>
    <w:basedOn w:val="DefaultParagraphFont"/>
    <w:link w:val="Heading6"/>
    <w:rsid w:val="00912611"/>
    <w:rPr>
      <w:rFonts w:ascii="Calibri" w:eastAsia="Times New Roman" w:hAnsi="Calibri" w:cs="Times New Roman"/>
      <w:b/>
      <w:bCs/>
      <w:sz w:val="36"/>
      <w:u w:val="single"/>
    </w:rPr>
  </w:style>
  <w:style w:type="character" w:customStyle="1" w:styleId="Heading7Char">
    <w:name w:val="Heading 7 Char"/>
    <w:basedOn w:val="DefaultParagraphFont"/>
    <w:link w:val="Heading7"/>
    <w:rsid w:val="00912611"/>
    <w:rPr>
      <w:rFonts w:ascii="Calibri" w:eastAsia="Times New Roman" w:hAnsi="Calibri" w:cs="Times New Roman"/>
      <w:b/>
      <w:sz w:val="28"/>
    </w:rPr>
  </w:style>
  <w:style w:type="character" w:customStyle="1" w:styleId="Heading8Char">
    <w:name w:val="Heading 8 Char"/>
    <w:basedOn w:val="DefaultParagraphFont"/>
    <w:link w:val="Heading8"/>
    <w:rsid w:val="00912611"/>
    <w:rPr>
      <w:rFonts w:ascii="Book Antiqua" w:eastAsia="Times New Roman" w:hAnsi="Book Antiqua" w:cs="Times New Roman"/>
      <w:b/>
    </w:rPr>
  </w:style>
  <w:style w:type="character" w:customStyle="1" w:styleId="Heading9Char">
    <w:name w:val="Heading 9 Char"/>
    <w:basedOn w:val="DefaultParagraphFont"/>
    <w:link w:val="Heading9"/>
    <w:rsid w:val="00912611"/>
    <w:rPr>
      <w:rFonts w:ascii="Book Antiqua" w:eastAsia="Times New Roman" w:hAnsi="Book Antiqua" w:cs="Times New Roman"/>
      <w:b/>
      <w:color w:val="000000"/>
    </w:rPr>
  </w:style>
  <w:style w:type="paragraph" w:styleId="BodyText2">
    <w:name w:val="Body Text 2"/>
    <w:basedOn w:val="Normal"/>
    <w:link w:val="BodyText2Char"/>
    <w:semiHidden/>
    <w:rsid w:val="00912611"/>
    <w:rPr>
      <w:rFonts w:ascii="Book Antiqua" w:hAnsi="Book Antiqua"/>
      <w:sz w:val="36"/>
      <w:szCs w:val="20"/>
    </w:rPr>
  </w:style>
  <w:style w:type="character" w:customStyle="1" w:styleId="BodyText2Char">
    <w:name w:val="Body Text 2 Char"/>
    <w:basedOn w:val="DefaultParagraphFont"/>
    <w:link w:val="BodyText2"/>
    <w:semiHidden/>
    <w:rsid w:val="00912611"/>
    <w:rPr>
      <w:rFonts w:ascii="Book Antiqua" w:eastAsia="Times New Roman" w:hAnsi="Book Antiqua" w:cs="Times New Roman"/>
      <w:sz w:val="36"/>
      <w:szCs w:val="20"/>
    </w:rPr>
  </w:style>
  <w:style w:type="paragraph" w:customStyle="1" w:styleId="bullet">
    <w:name w:val="bullet"/>
    <w:basedOn w:val="Normal"/>
    <w:rsid w:val="00912611"/>
    <w:pPr>
      <w:tabs>
        <w:tab w:val="num" w:pos="360"/>
      </w:tabs>
      <w:ind w:left="360" w:hanging="360"/>
    </w:pPr>
    <w:rPr>
      <w:sz w:val="20"/>
      <w:szCs w:val="20"/>
    </w:rPr>
  </w:style>
  <w:style w:type="paragraph" w:styleId="Footer">
    <w:name w:val="footer"/>
    <w:basedOn w:val="Normal"/>
    <w:link w:val="FooterChar"/>
    <w:uiPriority w:val="99"/>
    <w:rsid w:val="00912611"/>
    <w:pPr>
      <w:tabs>
        <w:tab w:val="center" w:pos="4320"/>
        <w:tab w:val="right" w:pos="8640"/>
      </w:tabs>
    </w:pPr>
    <w:rPr>
      <w:rFonts w:ascii="Book Antiqua" w:hAnsi="Book Antiqua"/>
      <w:szCs w:val="20"/>
    </w:rPr>
  </w:style>
  <w:style w:type="character" w:customStyle="1" w:styleId="FooterChar">
    <w:name w:val="Footer Char"/>
    <w:basedOn w:val="DefaultParagraphFont"/>
    <w:link w:val="Footer"/>
    <w:uiPriority w:val="99"/>
    <w:rsid w:val="00912611"/>
    <w:rPr>
      <w:rFonts w:ascii="Book Antiqua" w:eastAsia="Times New Roman" w:hAnsi="Book Antiqua" w:cs="Times New Roman"/>
      <w:szCs w:val="20"/>
    </w:rPr>
  </w:style>
  <w:style w:type="paragraph" w:customStyle="1" w:styleId="Bulletindent">
    <w:name w:val="Bullet indent"/>
    <w:basedOn w:val="Normal"/>
    <w:semiHidden/>
    <w:rsid w:val="00912611"/>
    <w:pPr>
      <w:tabs>
        <w:tab w:val="num" w:pos="518"/>
      </w:tabs>
      <w:ind w:left="518" w:hanging="360"/>
    </w:pPr>
    <w:rPr>
      <w:sz w:val="20"/>
      <w:szCs w:val="20"/>
    </w:rPr>
  </w:style>
  <w:style w:type="paragraph" w:styleId="BodyTextIndent">
    <w:name w:val="Body Text Indent"/>
    <w:basedOn w:val="Normal"/>
    <w:link w:val="BodyTextIndentChar"/>
    <w:semiHidden/>
    <w:rsid w:val="00912611"/>
    <w:pPr>
      <w:tabs>
        <w:tab w:val="left" w:pos="360"/>
      </w:tabs>
      <w:ind w:left="360" w:hanging="360"/>
    </w:pPr>
  </w:style>
  <w:style w:type="character" w:customStyle="1" w:styleId="BodyTextIndentChar">
    <w:name w:val="Body Text Indent Char"/>
    <w:basedOn w:val="DefaultParagraphFont"/>
    <w:link w:val="BodyTextIndent"/>
    <w:semiHidden/>
    <w:rsid w:val="00912611"/>
    <w:rPr>
      <w:rFonts w:ascii="Calibri" w:eastAsia="Times New Roman" w:hAnsi="Calibri" w:cs="Times New Roman"/>
    </w:rPr>
  </w:style>
  <w:style w:type="paragraph" w:styleId="BodyText">
    <w:name w:val="Body Text"/>
    <w:basedOn w:val="Normal"/>
    <w:link w:val="BodyTextChar"/>
    <w:semiHidden/>
    <w:rsid w:val="00912611"/>
    <w:rPr>
      <w:rFonts w:ascii="Book Antiqua" w:hAnsi="Book Antiqua"/>
      <w:color w:val="0000FF"/>
      <w:szCs w:val="20"/>
    </w:rPr>
  </w:style>
  <w:style w:type="character" w:customStyle="1" w:styleId="BodyTextChar">
    <w:name w:val="Body Text Char"/>
    <w:basedOn w:val="DefaultParagraphFont"/>
    <w:link w:val="BodyText"/>
    <w:semiHidden/>
    <w:rsid w:val="00912611"/>
    <w:rPr>
      <w:rFonts w:ascii="Book Antiqua" w:eastAsia="Times New Roman" w:hAnsi="Book Antiqua" w:cs="Times New Roman"/>
      <w:color w:val="0000FF"/>
      <w:szCs w:val="20"/>
    </w:rPr>
  </w:style>
  <w:style w:type="paragraph" w:styleId="Header">
    <w:name w:val="header"/>
    <w:basedOn w:val="Normal"/>
    <w:link w:val="HeaderChar"/>
    <w:uiPriority w:val="99"/>
    <w:rsid w:val="00912611"/>
    <w:pPr>
      <w:tabs>
        <w:tab w:val="center" w:pos="4320"/>
        <w:tab w:val="right" w:pos="8640"/>
      </w:tabs>
    </w:pPr>
    <w:rPr>
      <w:lang w:val="x-none" w:eastAsia="x-none"/>
    </w:rPr>
  </w:style>
  <w:style w:type="character" w:customStyle="1" w:styleId="HeaderChar">
    <w:name w:val="Header Char"/>
    <w:basedOn w:val="DefaultParagraphFont"/>
    <w:link w:val="Header"/>
    <w:uiPriority w:val="99"/>
    <w:rsid w:val="00912611"/>
    <w:rPr>
      <w:rFonts w:ascii="Calibri" w:eastAsia="Times New Roman" w:hAnsi="Calibri" w:cs="Times New Roman"/>
      <w:lang w:val="x-none" w:eastAsia="x-none"/>
    </w:rPr>
  </w:style>
  <w:style w:type="character" w:styleId="PageNumber">
    <w:name w:val="page number"/>
    <w:basedOn w:val="DefaultParagraphFont"/>
    <w:semiHidden/>
    <w:rsid w:val="00912611"/>
  </w:style>
  <w:style w:type="paragraph" w:customStyle="1" w:styleId="bullet2">
    <w:name w:val="bullet 2"/>
    <w:basedOn w:val="Normal"/>
    <w:semiHidden/>
    <w:rsid w:val="00912611"/>
    <w:pPr>
      <w:spacing w:before="60"/>
      <w:ind w:left="720" w:hanging="360"/>
    </w:pPr>
    <w:rPr>
      <w:rFonts w:ascii="Book Antiqua" w:hAnsi="Book Antiqua"/>
      <w:szCs w:val="20"/>
    </w:rPr>
  </w:style>
  <w:style w:type="paragraph" w:styleId="BodyText3">
    <w:name w:val="Body Text 3"/>
    <w:basedOn w:val="Normal"/>
    <w:link w:val="BodyText3Char"/>
    <w:semiHidden/>
    <w:rsid w:val="00912611"/>
    <w:pPr>
      <w:numPr>
        <w:numId w:val="1"/>
      </w:numPr>
    </w:pPr>
    <w:rPr>
      <w:rFonts w:ascii="Book Antiqua" w:hAnsi="Book Antiqua"/>
      <w:sz w:val="28"/>
      <w:szCs w:val="20"/>
    </w:rPr>
  </w:style>
  <w:style w:type="character" w:customStyle="1" w:styleId="BodyText3Char">
    <w:name w:val="Body Text 3 Char"/>
    <w:basedOn w:val="DefaultParagraphFont"/>
    <w:link w:val="BodyText3"/>
    <w:semiHidden/>
    <w:rsid w:val="00912611"/>
    <w:rPr>
      <w:rFonts w:ascii="Book Antiqua" w:eastAsia="Times New Roman" w:hAnsi="Book Antiqua" w:cs="Times New Roman"/>
      <w:sz w:val="28"/>
      <w:szCs w:val="20"/>
    </w:rPr>
  </w:style>
  <w:style w:type="paragraph" w:styleId="BodyTextIndent2">
    <w:name w:val="Body Text Indent 2"/>
    <w:basedOn w:val="Normal"/>
    <w:link w:val="BodyTextIndent2Char"/>
    <w:semiHidden/>
    <w:rsid w:val="00912611"/>
    <w:pPr>
      <w:ind w:left="1122" w:hanging="402"/>
    </w:pPr>
    <w:rPr>
      <w:rFonts w:ascii="Book Antiqua" w:hAnsi="Book Antiqua"/>
      <w:b/>
      <w:bCs/>
      <w:color w:val="000000"/>
      <w:sz w:val="28"/>
    </w:rPr>
  </w:style>
  <w:style w:type="character" w:customStyle="1" w:styleId="BodyTextIndent2Char">
    <w:name w:val="Body Text Indent 2 Char"/>
    <w:basedOn w:val="DefaultParagraphFont"/>
    <w:link w:val="BodyTextIndent2"/>
    <w:semiHidden/>
    <w:rsid w:val="00912611"/>
    <w:rPr>
      <w:rFonts w:ascii="Book Antiqua" w:eastAsia="Times New Roman" w:hAnsi="Book Antiqua" w:cs="Times New Roman"/>
      <w:b/>
      <w:bCs/>
      <w:color w:val="000000"/>
      <w:sz w:val="28"/>
    </w:rPr>
  </w:style>
  <w:style w:type="paragraph" w:styleId="BodyTextIndent3">
    <w:name w:val="Body Text Indent 3"/>
    <w:basedOn w:val="Normal"/>
    <w:link w:val="BodyTextIndent3Char"/>
    <w:semiHidden/>
    <w:rsid w:val="00912611"/>
    <w:pPr>
      <w:ind w:left="748" w:hanging="374"/>
    </w:pPr>
    <w:rPr>
      <w:rFonts w:ascii="Book Antiqua" w:hAnsi="Book Antiqua"/>
      <w:sz w:val="28"/>
      <w:szCs w:val="20"/>
    </w:rPr>
  </w:style>
  <w:style w:type="character" w:customStyle="1" w:styleId="BodyTextIndent3Char">
    <w:name w:val="Body Text Indent 3 Char"/>
    <w:basedOn w:val="DefaultParagraphFont"/>
    <w:link w:val="BodyTextIndent3"/>
    <w:semiHidden/>
    <w:rsid w:val="00912611"/>
    <w:rPr>
      <w:rFonts w:ascii="Book Antiqua" w:eastAsia="Times New Roman" w:hAnsi="Book Antiqua" w:cs="Times New Roman"/>
      <w:sz w:val="28"/>
      <w:szCs w:val="20"/>
    </w:rPr>
  </w:style>
  <w:style w:type="paragraph" w:customStyle="1" w:styleId="bullet1">
    <w:name w:val="bullet 1"/>
    <w:basedOn w:val="Normal"/>
    <w:semiHidden/>
    <w:rsid w:val="00912611"/>
    <w:pPr>
      <w:tabs>
        <w:tab w:val="num" w:pos="360"/>
      </w:tabs>
      <w:spacing w:before="120"/>
      <w:ind w:left="360" w:hanging="360"/>
    </w:pPr>
    <w:rPr>
      <w:rFonts w:ascii="Book Antiqua" w:hAnsi="Book Antiqua"/>
      <w:szCs w:val="20"/>
    </w:rPr>
  </w:style>
  <w:style w:type="paragraph" w:customStyle="1" w:styleId="1Bullet">
    <w:name w:val="#1 Bullet"/>
    <w:basedOn w:val="Normal"/>
    <w:semiHidden/>
    <w:rsid w:val="00912611"/>
    <w:pPr>
      <w:tabs>
        <w:tab w:val="num" w:pos="360"/>
      </w:tabs>
      <w:spacing w:before="120"/>
      <w:ind w:left="360" w:hanging="360"/>
    </w:pPr>
    <w:rPr>
      <w:rFonts w:ascii="Book Antiqua" w:hAnsi="Book Antiqua"/>
      <w:szCs w:val="20"/>
    </w:rPr>
  </w:style>
  <w:style w:type="character" w:styleId="Hyperlink">
    <w:name w:val="Hyperlink"/>
    <w:uiPriority w:val="99"/>
    <w:rsid w:val="00912611"/>
    <w:rPr>
      <w:color w:val="0000FF"/>
      <w:u w:val="single"/>
    </w:rPr>
  </w:style>
  <w:style w:type="paragraph" w:styleId="Title">
    <w:name w:val="Title"/>
    <w:basedOn w:val="Normal"/>
    <w:link w:val="TitleChar"/>
    <w:qFormat/>
    <w:rsid w:val="00912611"/>
    <w:pPr>
      <w:jc w:val="center"/>
    </w:pPr>
    <w:rPr>
      <w:b/>
      <w:bCs/>
      <w:sz w:val="28"/>
      <w:u w:val="single"/>
    </w:rPr>
  </w:style>
  <w:style w:type="character" w:customStyle="1" w:styleId="TitleChar">
    <w:name w:val="Title Char"/>
    <w:basedOn w:val="DefaultParagraphFont"/>
    <w:link w:val="Title"/>
    <w:rsid w:val="00912611"/>
    <w:rPr>
      <w:rFonts w:ascii="Calibri" w:eastAsia="Times New Roman" w:hAnsi="Calibri" w:cs="Times New Roman"/>
      <w:b/>
      <w:bCs/>
      <w:sz w:val="28"/>
      <w:u w:val="single"/>
    </w:rPr>
  </w:style>
  <w:style w:type="paragraph" w:customStyle="1" w:styleId="Body1">
    <w:name w:val="Body1"/>
    <w:basedOn w:val="Heading1"/>
    <w:semiHidden/>
    <w:rsid w:val="00912611"/>
    <w:pPr>
      <w:keepNext w:val="0"/>
    </w:pPr>
    <w:rPr>
      <w:rFonts w:ascii="Book Antiqua" w:hAnsi="Book Antiqua"/>
      <w:b w:val="0"/>
      <w:bCs w:val="0"/>
    </w:rPr>
  </w:style>
  <w:style w:type="paragraph" w:styleId="NormalWeb">
    <w:name w:val="Normal (Web)"/>
    <w:basedOn w:val="Normal"/>
    <w:semiHidden/>
    <w:rsid w:val="00912611"/>
    <w:pPr>
      <w:spacing w:before="100" w:beforeAutospacing="1" w:after="100" w:afterAutospacing="1"/>
    </w:pPr>
    <w:rPr>
      <w:color w:val="000000"/>
    </w:rPr>
  </w:style>
  <w:style w:type="character" w:styleId="FollowedHyperlink">
    <w:name w:val="FollowedHyperlink"/>
    <w:semiHidden/>
    <w:rsid w:val="00912611"/>
    <w:rPr>
      <w:color w:val="800080"/>
      <w:u w:val="single"/>
    </w:rPr>
  </w:style>
  <w:style w:type="character" w:customStyle="1" w:styleId="emailstyle16">
    <w:name w:val="emailstyle16"/>
    <w:semiHidden/>
    <w:rsid w:val="00912611"/>
    <w:rPr>
      <w:rFonts w:ascii="Arial" w:hAnsi="Arial" w:cs="Arial"/>
      <w:color w:val="000000"/>
      <w:sz w:val="20"/>
    </w:rPr>
  </w:style>
  <w:style w:type="character" w:styleId="CommentReference">
    <w:name w:val="annotation reference"/>
    <w:uiPriority w:val="99"/>
    <w:semiHidden/>
    <w:rsid w:val="00912611"/>
    <w:rPr>
      <w:sz w:val="16"/>
      <w:szCs w:val="16"/>
    </w:rPr>
  </w:style>
  <w:style w:type="paragraph" w:styleId="CommentText">
    <w:name w:val="annotation text"/>
    <w:basedOn w:val="Normal"/>
    <w:link w:val="CommentTextChar"/>
    <w:semiHidden/>
    <w:rsid w:val="00912611"/>
    <w:rPr>
      <w:sz w:val="20"/>
      <w:szCs w:val="20"/>
    </w:rPr>
  </w:style>
  <w:style w:type="character" w:customStyle="1" w:styleId="CommentTextChar">
    <w:name w:val="Comment Text Char"/>
    <w:basedOn w:val="DefaultParagraphFont"/>
    <w:link w:val="CommentText"/>
    <w:semiHidden/>
    <w:rsid w:val="00912611"/>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912611"/>
    <w:rPr>
      <w:b/>
      <w:bCs/>
    </w:rPr>
  </w:style>
  <w:style w:type="character" w:customStyle="1" w:styleId="CommentSubjectChar">
    <w:name w:val="Comment Subject Char"/>
    <w:basedOn w:val="CommentTextChar"/>
    <w:link w:val="CommentSubject"/>
    <w:semiHidden/>
    <w:rsid w:val="00912611"/>
    <w:rPr>
      <w:rFonts w:ascii="Calibri" w:eastAsia="Times New Roman" w:hAnsi="Calibri" w:cs="Times New Roman"/>
      <w:b/>
      <w:bCs/>
      <w:sz w:val="20"/>
      <w:szCs w:val="20"/>
    </w:rPr>
  </w:style>
  <w:style w:type="paragraph" w:styleId="BalloonText">
    <w:name w:val="Balloon Text"/>
    <w:basedOn w:val="Normal"/>
    <w:link w:val="BalloonTextChar"/>
    <w:semiHidden/>
    <w:rsid w:val="00912611"/>
    <w:rPr>
      <w:rFonts w:ascii="Tahoma" w:hAnsi="Tahoma" w:cs="Tahoma"/>
      <w:sz w:val="16"/>
      <w:szCs w:val="16"/>
    </w:rPr>
  </w:style>
  <w:style w:type="character" w:customStyle="1" w:styleId="BalloonTextChar">
    <w:name w:val="Balloon Text Char"/>
    <w:basedOn w:val="DefaultParagraphFont"/>
    <w:link w:val="BalloonText"/>
    <w:semiHidden/>
    <w:rsid w:val="00912611"/>
    <w:rPr>
      <w:rFonts w:ascii="Tahoma" w:eastAsia="Times New Roman" w:hAnsi="Tahoma" w:cs="Tahoma"/>
      <w:sz w:val="16"/>
      <w:szCs w:val="16"/>
    </w:rPr>
  </w:style>
  <w:style w:type="table" w:styleId="TableGrid">
    <w:name w:val="Table Grid"/>
    <w:basedOn w:val="TableNormal"/>
    <w:uiPriority w:val="39"/>
    <w:rsid w:val="009126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Heading1"/>
    <w:semiHidden/>
    <w:rsid w:val="00912611"/>
    <w:rPr>
      <w:b/>
      <w:sz w:val="40"/>
      <w:szCs w:val="40"/>
    </w:rPr>
  </w:style>
  <w:style w:type="paragraph" w:customStyle="1" w:styleId="Style2">
    <w:name w:val="Style2"/>
    <w:basedOn w:val="Normal"/>
    <w:next w:val="Heading2"/>
    <w:semiHidden/>
    <w:rsid w:val="00912611"/>
    <w:rPr>
      <w:sz w:val="32"/>
      <w:szCs w:val="32"/>
    </w:rPr>
  </w:style>
  <w:style w:type="paragraph" w:styleId="TOC1">
    <w:name w:val="toc 1"/>
    <w:basedOn w:val="Normal"/>
    <w:next w:val="Normal"/>
    <w:autoRedefine/>
    <w:uiPriority w:val="39"/>
    <w:rsid w:val="00912611"/>
    <w:pPr>
      <w:tabs>
        <w:tab w:val="left" w:pos="440"/>
        <w:tab w:val="right" w:leader="dot" w:pos="10790"/>
      </w:tabs>
      <w:spacing w:before="120" w:after="120"/>
    </w:pPr>
    <w:rPr>
      <w:rFonts w:cs="Calibri"/>
      <w:bCs/>
      <w:szCs w:val="20"/>
    </w:rPr>
  </w:style>
  <w:style w:type="paragraph" w:styleId="TOC3">
    <w:name w:val="toc 3"/>
    <w:basedOn w:val="Normal"/>
    <w:next w:val="Normal"/>
    <w:autoRedefine/>
    <w:uiPriority w:val="39"/>
    <w:rsid w:val="00912611"/>
    <w:pPr>
      <w:tabs>
        <w:tab w:val="right" w:leader="dot" w:pos="10790"/>
      </w:tabs>
      <w:ind w:left="440"/>
    </w:pPr>
    <w:rPr>
      <w:rFonts w:cs="Calibri"/>
      <w:i/>
      <w:iCs/>
      <w:sz w:val="20"/>
      <w:szCs w:val="20"/>
    </w:rPr>
  </w:style>
  <w:style w:type="paragraph" w:styleId="TOC2">
    <w:name w:val="toc 2"/>
    <w:basedOn w:val="Normal"/>
    <w:next w:val="Normal"/>
    <w:autoRedefine/>
    <w:uiPriority w:val="39"/>
    <w:rsid w:val="00912611"/>
    <w:pPr>
      <w:tabs>
        <w:tab w:val="right" w:leader="dot" w:pos="10790"/>
      </w:tabs>
      <w:ind w:left="220"/>
    </w:pPr>
    <w:rPr>
      <w:rFonts w:cs="Calibri"/>
      <w:smallCaps/>
      <w:sz w:val="20"/>
      <w:szCs w:val="20"/>
    </w:rPr>
  </w:style>
  <w:style w:type="paragraph" w:styleId="BlockText">
    <w:name w:val="Block Text"/>
    <w:basedOn w:val="Normal"/>
    <w:rsid w:val="00912611"/>
    <w:rPr>
      <w:sz w:val="24"/>
      <w:szCs w:val="24"/>
    </w:rPr>
  </w:style>
  <w:style w:type="paragraph" w:customStyle="1" w:styleId="BulletText1">
    <w:name w:val="Bullet Text 1"/>
    <w:basedOn w:val="Normal"/>
    <w:rsid w:val="00912611"/>
    <w:pPr>
      <w:numPr>
        <w:numId w:val="4"/>
      </w:numPr>
    </w:pPr>
    <w:rPr>
      <w:sz w:val="24"/>
      <w:szCs w:val="24"/>
    </w:rPr>
  </w:style>
  <w:style w:type="paragraph" w:styleId="ListParagraph">
    <w:name w:val="List Paragraph"/>
    <w:basedOn w:val="Normal"/>
    <w:uiPriority w:val="34"/>
    <w:qFormat/>
    <w:rsid w:val="00912611"/>
    <w:pPr>
      <w:ind w:left="720"/>
    </w:pPr>
  </w:style>
  <w:style w:type="paragraph" w:styleId="TOCHeading">
    <w:name w:val="TOC Heading"/>
    <w:basedOn w:val="Heading1"/>
    <w:next w:val="Normal"/>
    <w:uiPriority w:val="39"/>
    <w:unhideWhenUsed/>
    <w:qFormat/>
    <w:rsid w:val="00912611"/>
    <w:pPr>
      <w:keepLines/>
      <w:spacing w:before="240" w:after="0" w:line="259" w:lineRule="auto"/>
      <w:outlineLvl w:val="9"/>
    </w:pPr>
    <w:rPr>
      <w:b w:val="0"/>
      <w:bCs w:val="0"/>
      <w:color w:val="2E74B5"/>
      <w:sz w:val="32"/>
      <w:szCs w:val="32"/>
    </w:rPr>
  </w:style>
  <w:style w:type="paragraph" w:styleId="Revision">
    <w:name w:val="Revision"/>
    <w:hidden/>
    <w:uiPriority w:val="99"/>
    <w:semiHidden/>
    <w:rsid w:val="00912611"/>
    <w:pPr>
      <w:spacing w:after="0" w:line="240" w:lineRule="auto"/>
    </w:pPr>
    <w:rPr>
      <w:rFonts w:ascii="Calibri" w:eastAsia="Times New Roman" w:hAnsi="Calibri" w:cs="Times New Roman"/>
    </w:rPr>
  </w:style>
  <w:style w:type="paragraph" w:styleId="TOC4">
    <w:name w:val="toc 4"/>
    <w:basedOn w:val="Normal"/>
    <w:next w:val="Normal"/>
    <w:autoRedefine/>
    <w:rsid w:val="00912611"/>
    <w:pPr>
      <w:ind w:left="660"/>
    </w:pPr>
    <w:rPr>
      <w:rFonts w:cs="Calibri"/>
      <w:sz w:val="18"/>
      <w:szCs w:val="18"/>
    </w:rPr>
  </w:style>
  <w:style w:type="paragraph" w:styleId="TOC5">
    <w:name w:val="toc 5"/>
    <w:basedOn w:val="Normal"/>
    <w:next w:val="Normal"/>
    <w:autoRedefine/>
    <w:rsid w:val="00912611"/>
    <w:pPr>
      <w:ind w:left="880"/>
    </w:pPr>
    <w:rPr>
      <w:rFonts w:cs="Calibri"/>
      <w:sz w:val="18"/>
      <w:szCs w:val="18"/>
    </w:rPr>
  </w:style>
  <w:style w:type="paragraph" w:styleId="TOC6">
    <w:name w:val="toc 6"/>
    <w:basedOn w:val="Normal"/>
    <w:next w:val="Normal"/>
    <w:autoRedefine/>
    <w:rsid w:val="00912611"/>
    <w:pPr>
      <w:ind w:left="1100"/>
    </w:pPr>
    <w:rPr>
      <w:rFonts w:cs="Calibri"/>
      <w:sz w:val="18"/>
      <w:szCs w:val="18"/>
    </w:rPr>
  </w:style>
  <w:style w:type="paragraph" w:styleId="TOC7">
    <w:name w:val="toc 7"/>
    <w:basedOn w:val="Normal"/>
    <w:next w:val="Normal"/>
    <w:autoRedefine/>
    <w:rsid w:val="00912611"/>
    <w:pPr>
      <w:ind w:left="1320"/>
    </w:pPr>
    <w:rPr>
      <w:rFonts w:cs="Calibri"/>
      <w:sz w:val="18"/>
      <w:szCs w:val="18"/>
    </w:rPr>
  </w:style>
  <w:style w:type="paragraph" w:styleId="TOC8">
    <w:name w:val="toc 8"/>
    <w:basedOn w:val="Normal"/>
    <w:next w:val="Normal"/>
    <w:autoRedefine/>
    <w:rsid w:val="00912611"/>
    <w:pPr>
      <w:ind w:left="1540"/>
    </w:pPr>
    <w:rPr>
      <w:rFonts w:cs="Calibri"/>
      <w:sz w:val="18"/>
      <w:szCs w:val="18"/>
    </w:rPr>
  </w:style>
  <w:style w:type="paragraph" w:styleId="TOC9">
    <w:name w:val="toc 9"/>
    <w:basedOn w:val="Normal"/>
    <w:next w:val="Normal"/>
    <w:autoRedefine/>
    <w:rsid w:val="00912611"/>
    <w:pPr>
      <w:ind w:left="1760"/>
    </w:pPr>
    <w:rPr>
      <w:rFonts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94F2-6B7F-48CE-83C6-1CC8EDA8D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21</Pages>
  <Words>6083</Words>
  <Characters>34674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gander</dc:creator>
  <cp:keywords/>
  <dc:description/>
  <cp:lastModifiedBy>sharon gander</cp:lastModifiedBy>
  <cp:revision>10</cp:revision>
  <dcterms:created xsi:type="dcterms:W3CDTF">2017-01-19T20:51:00Z</dcterms:created>
  <dcterms:modified xsi:type="dcterms:W3CDTF">2017-01-22T22:38:00Z</dcterms:modified>
</cp:coreProperties>
</file>